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188F5" w14:textId="3271DEB6" w:rsidR="001D6DD5" w:rsidRPr="00D85AB2" w:rsidRDefault="0046476D" w:rsidP="007D77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9AB0E" wp14:editId="7CD8E0AC">
                <wp:simplePos x="0" y="0"/>
                <wp:positionH relativeFrom="column">
                  <wp:posOffset>8935720</wp:posOffset>
                </wp:positionH>
                <wp:positionV relativeFrom="paragraph">
                  <wp:posOffset>31115</wp:posOffset>
                </wp:positionV>
                <wp:extent cx="1095375" cy="314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6793F" w14:textId="7C52C737" w:rsidR="0046476D" w:rsidRPr="0046476D" w:rsidRDefault="0046476D" w:rsidP="004647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6476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3.6pt;margin-top:2.45pt;width:8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" fillcolor="white [3201]" strokeweight=".5pt">
                <v:textbox>
                  <w:txbxContent>
                    <w:p w14:paraId="4CF6793F" w14:textId="7C52C737" w:rsidR="0046476D" w:rsidRPr="0046476D" w:rsidRDefault="0046476D" w:rsidP="0046476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6476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4B1167" w:rsidRPr="00D85AB2">
        <w:rPr>
          <w:rFonts w:ascii="TH SarabunIT๙" w:hAnsi="TH SarabunIT๙" w:cs="TH SarabunIT๙"/>
          <w:b/>
          <w:bCs/>
          <w:sz w:val="32"/>
          <w:szCs w:val="32"/>
          <w:cs/>
        </w:rPr>
        <w:t>แบบติดตาม</w:t>
      </w:r>
      <w:r w:rsidR="001D6DD5" w:rsidRPr="00D85AB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การประชุมคณะอนุกรรมการจัดระบบการจราจรทางบก (อจร.)</w:t>
      </w:r>
    </w:p>
    <w:p w14:paraId="28F4CEDE" w14:textId="45D5377A" w:rsidR="001D6DD5" w:rsidRPr="00D85AB2" w:rsidRDefault="001D6DD5" w:rsidP="007D77D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="008B0308" w:rsidRPr="00D85AB2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B421AC" w:rsidRPr="00D85AB2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8B0308" w:rsidRPr="00D85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(1 ตุลาคม </w:t>
      </w:r>
      <w:r w:rsidR="008B0308" w:rsidRPr="00D85AB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421AC" w:rsidRPr="00D85AB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- 30 กันยายน </w:t>
      </w:r>
      <w:r w:rsidR="008B0308" w:rsidRPr="00D85AB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421AC" w:rsidRPr="00D85AB2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91BEB7E" w14:textId="54EE236B" w:rsidR="008B0308" w:rsidRPr="00CA4356" w:rsidRDefault="001D6DD5" w:rsidP="007D77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817E1B" w:rsidRPr="00817E1B">
        <w:rPr>
          <w:rFonts w:ascii="TH SarabunIT๙" w:hAnsi="TH SarabunIT๙" w:cs="TH SarabunIT๙"/>
          <w:b/>
          <w:bCs/>
          <w:sz w:val="32"/>
          <w:szCs w:val="32"/>
          <w:cs/>
        </w:rPr>
        <w:t>นราธิวาส</w:t>
      </w:r>
      <w:bookmarkStart w:id="0" w:name="_GoBack"/>
      <w:bookmarkEnd w:id="0"/>
    </w:p>
    <w:p w14:paraId="3EFA1C04" w14:textId="56022BBD" w:rsidR="00B1595C" w:rsidRPr="00D85AB2" w:rsidRDefault="001D6DD5" w:rsidP="007D77D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E93995">
        <w:rPr>
          <w:rFonts w:ascii="TH SarabunIT๙" w:hAnsi="TH SarabunIT๙" w:cs="TH SarabunIT๙"/>
          <w:b/>
          <w:bCs/>
          <w:sz w:val="32"/>
          <w:szCs w:val="32"/>
          <w:lang w:val="en-GB"/>
        </w:rPr>
        <w:t>1/</w:t>
      </w:r>
      <w:r w:rsidR="00E9399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F5BE3">
        <w:rPr>
          <w:rFonts w:ascii="TH SarabunIT๙" w:hAnsi="TH SarabunIT๙" w:cs="TH SarabunIT๙"/>
          <w:b/>
          <w:bCs/>
          <w:sz w:val="32"/>
          <w:szCs w:val="32"/>
          <w:lang w:val="en-GB"/>
        </w:rPr>
        <w:t>8</w:t>
      </w:r>
      <w:r w:rsidR="008B0308" w:rsidRPr="00D85A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8B0308" w:rsidRPr="00D85AB2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D85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826C3" w:rsidRPr="005826C3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29 </w:t>
      </w:r>
      <w:r w:rsidR="005826C3" w:rsidRPr="005826C3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พฤษภาคม </w:t>
      </w:r>
      <w:r w:rsidR="005826C3" w:rsidRPr="005826C3">
        <w:rPr>
          <w:rFonts w:ascii="TH SarabunIT๙" w:hAnsi="TH SarabunIT๙" w:cs="TH SarabunIT๙"/>
          <w:b/>
          <w:bCs/>
          <w:sz w:val="32"/>
          <w:szCs w:val="32"/>
          <w:lang w:val="en-GB"/>
        </w:rPr>
        <w:t>2568</w:t>
      </w:r>
      <w:r w:rsidR="005826C3">
        <w:rPr>
          <w:rFonts w:ascii="TH SarabunIT๙" w:hAnsi="TH SarabunIT๙" w:cs="TH SarabunIT๙"/>
          <w:sz w:val="32"/>
          <w:szCs w:val="32"/>
        </w:rPr>
        <w:t xml:space="preserve"> </w:t>
      </w:r>
      <w:r w:rsidR="00E93995">
        <w:rPr>
          <w:rFonts w:ascii="Wingdings 2" w:eastAsia="Wingdings 2" w:hAnsi="Wingdings 2" w:cs="Wingdings 2"/>
          <w:sz w:val="32"/>
          <w:szCs w:val="32"/>
        </w:rPr>
        <w:t></w:t>
      </w:r>
      <w:r w:rsidR="009C70B2" w:rsidRPr="00D85AB2">
        <w:rPr>
          <w:rFonts w:ascii="TH SarabunIT๙" w:hAnsi="TH SarabunIT๙" w:cs="TH SarabunIT๙"/>
          <w:sz w:val="32"/>
          <w:szCs w:val="32"/>
        </w:rPr>
        <w:t xml:space="preserve"> Online </w:t>
      </w:r>
      <w:r w:rsidR="007D4E3E">
        <w:rPr>
          <w:rFonts w:ascii="Wingdings 2" w:eastAsia="Wingdings 2" w:hAnsi="Wingdings 2" w:cs="Wingdings 2"/>
          <w:sz w:val="32"/>
          <w:szCs w:val="32"/>
        </w:rPr>
        <w:t></w:t>
      </w:r>
      <w:r w:rsidR="009C70B2" w:rsidRPr="00D85AB2">
        <w:rPr>
          <w:rFonts w:ascii="TH SarabunIT๙" w:hAnsi="TH SarabunIT๙" w:cs="TH SarabunIT๙"/>
          <w:sz w:val="32"/>
          <w:szCs w:val="32"/>
        </w:rPr>
        <w:t xml:space="preserve"> On</w:t>
      </w:r>
      <w:r w:rsidR="002C3C9D" w:rsidRPr="00D85AB2">
        <w:rPr>
          <w:rFonts w:ascii="TH SarabunIT๙" w:hAnsi="TH SarabunIT๙" w:cs="TH SarabunIT๙"/>
          <w:sz w:val="32"/>
          <w:szCs w:val="32"/>
        </w:rPr>
        <w:t xml:space="preserve"> </w:t>
      </w:r>
      <w:r w:rsidR="0025560C" w:rsidRPr="00D85AB2">
        <w:rPr>
          <w:rFonts w:ascii="TH SarabunIT๙" w:hAnsi="TH SarabunIT๙" w:cs="TH SarabunIT๙"/>
          <w:sz w:val="32"/>
          <w:szCs w:val="32"/>
        </w:rPr>
        <w:t>-</w:t>
      </w:r>
      <w:r w:rsidR="002C3C9D" w:rsidRPr="00D85AB2">
        <w:rPr>
          <w:rFonts w:ascii="TH SarabunIT๙" w:hAnsi="TH SarabunIT๙" w:cs="TH SarabunIT๙"/>
          <w:sz w:val="32"/>
          <w:szCs w:val="32"/>
        </w:rPr>
        <w:t xml:space="preserve"> </w:t>
      </w:r>
      <w:r w:rsidR="009C70B2" w:rsidRPr="00D85AB2">
        <w:rPr>
          <w:rFonts w:ascii="TH SarabunIT๙" w:hAnsi="TH SarabunIT๙" w:cs="TH SarabunIT๙"/>
          <w:sz w:val="32"/>
          <w:szCs w:val="32"/>
        </w:rPr>
        <w:t>site</w:t>
      </w:r>
    </w:p>
    <w:p w14:paraId="5DA6ED4C" w14:textId="2EE323DE" w:rsidR="00E95938" w:rsidRPr="00180983" w:rsidRDefault="00E95938" w:rsidP="00180983">
      <w:pPr>
        <w:tabs>
          <w:tab w:val="left" w:pos="2552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"/>
        <w:tblW w:w="4735" w:type="pct"/>
        <w:tblInd w:w="846" w:type="dxa"/>
        <w:tblLook w:val="04A0" w:firstRow="1" w:lastRow="0" w:firstColumn="1" w:lastColumn="0" w:noHBand="0" w:noVBand="1"/>
      </w:tblPr>
      <w:tblGrid>
        <w:gridCol w:w="5171"/>
        <w:gridCol w:w="1327"/>
        <w:gridCol w:w="1591"/>
        <w:gridCol w:w="1594"/>
        <w:gridCol w:w="1460"/>
        <w:gridCol w:w="1460"/>
        <w:gridCol w:w="2516"/>
      </w:tblGrid>
      <w:tr w:rsidR="007D4E3E" w:rsidRPr="00D85AB2" w14:paraId="7A586B3B" w14:textId="591BF560" w:rsidTr="00CD3003">
        <w:trPr>
          <w:trHeight w:val="430"/>
          <w:tblHeader/>
        </w:trPr>
        <w:tc>
          <w:tcPr>
            <w:tcW w:w="1710" w:type="pct"/>
            <w:vMerge w:val="restart"/>
            <w:shd w:val="clear" w:color="auto" w:fill="D9D9D9" w:themeFill="background1" w:themeFillShade="D9"/>
          </w:tcPr>
          <w:p w14:paraId="38E4D46F" w14:textId="052893C2" w:rsidR="007D4E3E" w:rsidRPr="00D85AB2" w:rsidRDefault="007D4E3E" w:rsidP="00777F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ประเด็นการพิจารณา/เรื่องที่พิจารณา/สรุปมติ </w:t>
            </w:r>
          </w:p>
        </w:tc>
        <w:tc>
          <w:tcPr>
            <w:tcW w:w="439" w:type="pct"/>
            <w:vMerge w:val="restart"/>
            <w:shd w:val="clear" w:color="auto" w:fill="D9D9D9" w:themeFill="background1" w:themeFillShade="D9"/>
          </w:tcPr>
          <w:p w14:paraId="25BB7A4E" w14:textId="77777777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71DBDDAA" w14:textId="15148CC9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ที่ได้รับมอบหมาย</w:t>
            </w:r>
          </w:p>
        </w:tc>
        <w:tc>
          <w:tcPr>
            <w:tcW w:w="1053" w:type="pct"/>
            <w:gridSpan w:val="2"/>
            <w:shd w:val="clear" w:color="auto" w:fill="D9D9D9" w:themeFill="background1" w:themeFillShade="D9"/>
          </w:tcPr>
          <w:p w14:paraId="1DDF0A0F" w14:textId="228668D3" w:rsidR="007D4E3E" w:rsidRPr="00D85AB2" w:rsidRDefault="007D4E3E" w:rsidP="00B159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 </w:t>
            </w:r>
          </w:p>
        </w:tc>
        <w:tc>
          <w:tcPr>
            <w:tcW w:w="483" w:type="pct"/>
            <w:vMerge w:val="restart"/>
            <w:shd w:val="clear" w:color="auto" w:fill="D9D9D9" w:themeFill="background1" w:themeFillShade="D9"/>
          </w:tcPr>
          <w:p w14:paraId="08FE7424" w14:textId="2AEFFEAD" w:rsidR="007D4E3E" w:rsidRPr="00D85AB2" w:rsidRDefault="007D4E3E" w:rsidP="007D4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รายละเอียดผลการดำเนินการ</w:t>
            </w:r>
          </w:p>
        </w:tc>
        <w:tc>
          <w:tcPr>
            <w:tcW w:w="483" w:type="pct"/>
            <w:vMerge w:val="restart"/>
            <w:shd w:val="clear" w:color="auto" w:fill="D9D9D9" w:themeFill="background1" w:themeFillShade="D9"/>
          </w:tcPr>
          <w:p w14:paraId="1D95F1D1" w14:textId="7B7D1794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832" w:type="pct"/>
            <w:vMerge w:val="restart"/>
            <w:shd w:val="clear" w:color="auto" w:fill="D9D9D9" w:themeFill="background1" w:themeFillShade="D9"/>
          </w:tcPr>
          <w:p w14:paraId="3DB5AC5B" w14:textId="77777777" w:rsidR="007D4E3E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</w:t>
            </w:r>
          </w:p>
          <w:p w14:paraId="47669D4A" w14:textId="77777777" w:rsidR="007D4E3E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การแก้ไขปัญหา/</w:t>
            </w:r>
          </w:p>
          <w:p w14:paraId="20A15804" w14:textId="7DA1E8A2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อุปสรรค </w:t>
            </w:r>
          </w:p>
        </w:tc>
      </w:tr>
      <w:tr w:rsidR="007D4E3E" w:rsidRPr="00D85AB2" w14:paraId="120E2040" w14:textId="68BA59C2" w:rsidTr="00CD3003">
        <w:trPr>
          <w:trHeight w:val="764"/>
          <w:tblHeader/>
        </w:trPr>
        <w:tc>
          <w:tcPr>
            <w:tcW w:w="1710" w:type="pct"/>
            <w:vMerge/>
          </w:tcPr>
          <w:p w14:paraId="4F87C92D" w14:textId="77777777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" w:type="pct"/>
            <w:vMerge/>
          </w:tcPr>
          <w:p w14:paraId="499D6118" w14:textId="77777777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6" w:type="pct"/>
            <w:shd w:val="clear" w:color="auto" w:fill="D9D9D9" w:themeFill="background1" w:themeFillShade="D9"/>
          </w:tcPr>
          <w:p w14:paraId="258D4F16" w14:textId="1AD3C79C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3E8EFCCD" w14:textId="6234EFD7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อยู่ระหว่างดำเนินการ </w:t>
            </w:r>
          </w:p>
        </w:tc>
        <w:tc>
          <w:tcPr>
            <w:tcW w:w="483" w:type="pct"/>
            <w:vMerge/>
          </w:tcPr>
          <w:p w14:paraId="196111DD" w14:textId="77777777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3" w:type="pct"/>
            <w:vMerge/>
          </w:tcPr>
          <w:p w14:paraId="391FBFCE" w14:textId="24BA47CC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2" w:type="pct"/>
            <w:vMerge/>
          </w:tcPr>
          <w:p w14:paraId="50124C2E" w14:textId="77777777" w:rsidR="007D4E3E" w:rsidRPr="00D85AB2" w:rsidRDefault="007D4E3E" w:rsidP="003B37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D85AB2" w14:paraId="4D515C88" w14:textId="69015F58" w:rsidTr="007D4E3E">
        <w:tc>
          <w:tcPr>
            <w:tcW w:w="1710" w:type="pct"/>
            <w:shd w:val="clear" w:color="auto" w:fill="F2F2F2" w:themeFill="background1" w:themeFillShade="F2"/>
          </w:tcPr>
          <w:p w14:paraId="29C132A8" w14:textId="18E0040E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การพัฒนาโครงสร้างพื้นฐาน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1 </w:t>
            </w: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เรื่อง)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73C1287A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</w:tcPr>
          <w:p w14:paraId="543ABB2B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</w:tcPr>
          <w:p w14:paraId="6C2B3B5B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</w:tcPr>
          <w:p w14:paraId="0CE058CB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</w:tcPr>
          <w:p w14:paraId="1FC7C15A" w14:textId="3BF6F9F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2" w:type="pct"/>
            <w:shd w:val="clear" w:color="auto" w:fill="F2F2F2" w:themeFill="background1" w:themeFillShade="F2"/>
          </w:tcPr>
          <w:p w14:paraId="74B39C9D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D85AB2" w14:paraId="0A687DA7" w14:textId="77777777" w:rsidTr="007D4E3E">
        <w:tc>
          <w:tcPr>
            <w:tcW w:w="1710" w:type="pct"/>
          </w:tcPr>
          <w:p w14:paraId="5E333AB4" w14:textId="169445E3" w:rsidR="007D4E3E" w:rsidRPr="00D85AB2" w:rsidRDefault="007D4E3E" w:rsidP="004169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85AB2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D85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แผนการพัฒนาโครงสร้างพื้นฐานในจังหวัดนราธิวาส</w:t>
            </w:r>
          </w:p>
          <w:p w14:paraId="7ECA2292" w14:textId="77777777" w:rsidR="00CD3003" w:rsidRDefault="007D4E3E" w:rsidP="7F63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5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รับทราบ และมอบหมายให้สำนักงานจังหวัดนราธิวาสเชิญหน่วยงานที่เกี่ยวข้อง (ทล. </w:t>
            </w:r>
            <w:proofErr w:type="spellStart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ทช</w:t>
            </w:r>
            <w:proofErr w:type="spellEnd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และ </w:t>
            </w:r>
            <w:proofErr w:type="spellStart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รฟท</w:t>
            </w:r>
            <w:proofErr w:type="spellEnd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.) มานำเสนอความคืบหน้าการพัฒนาโครงสร้างพื้นฐาน และพิจารณาแนวทางจัดการจราจรของอำเภอสุ</w:t>
            </w:r>
            <w:proofErr w:type="spellStart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ไหง</w:t>
            </w:r>
            <w:proofErr w:type="spellEnd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โก-ลก </w:t>
            </w:r>
          </w:p>
          <w:p w14:paraId="47E2C345" w14:textId="77777777" w:rsidR="00CD3003" w:rsidRDefault="007D4E3E" w:rsidP="7F63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เพื่อรองรับการพัฒนาโครงการก่อสร้างสะพานคู่ขนาน</w:t>
            </w:r>
          </w:p>
          <w:p w14:paraId="0FB208B3" w14:textId="616A1085" w:rsidR="007D4E3E" w:rsidRPr="00CD3003" w:rsidRDefault="007D4E3E" w:rsidP="7F6328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ข้ามแม่น้ำโก-ลก</w:t>
            </w:r>
          </w:p>
        </w:tc>
        <w:tc>
          <w:tcPr>
            <w:tcW w:w="439" w:type="pct"/>
          </w:tcPr>
          <w:p w14:paraId="3C047D57" w14:textId="3B83D608" w:rsidR="007D4E3E" w:rsidRPr="00105694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สำนักงานจังหวัดนราธิวาส</w:t>
            </w:r>
          </w:p>
        </w:tc>
        <w:tc>
          <w:tcPr>
            <w:tcW w:w="526" w:type="pct"/>
          </w:tcPr>
          <w:p w14:paraId="134942EF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7" w:type="pct"/>
          </w:tcPr>
          <w:p w14:paraId="7C997382" w14:textId="48A07EE6" w:rsidR="007D4E3E" w:rsidRPr="00D85AB2" w:rsidRDefault="007D4E3E" w:rsidP="00A05A7E">
            <w:pPr>
              <w:tabs>
                <w:tab w:val="left" w:pos="52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3" w:type="pct"/>
          </w:tcPr>
          <w:p w14:paraId="44AD806F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3" w:type="pct"/>
          </w:tcPr>
          <w:p w14:paraId="25F13445" w14:textId="15BB11FB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2" w:type="pct"/>
          </w:tcPr>
          <w:p w14:paraId="316F003A" w14:textId="77777777" w:rsidR="007D4E3E" w:rsidRPr="00D85AB2" w:rsidRDefault="007D4E3E" w:rsidP="00DB138A">
            <w:pPr>
              <w:tabs>
                <w:tab w:val="left" w:pos="52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D85AB2" w14:paraId="4098D856" w14:textId="5E36AE4C" w:rsidTr="007D4E3E">
        <w:trPr>
          <w:trHeight w:val="363"/>
        </w:trPr>
        <w:tc>
          <w:tcPr>
            <w:tcW w:w="1710" w:type="pct"/>
            <w:shd w:val="clear" w:color="auto" w:fill="F2F2F2" w:themeFill="background1" w:themeFillShade="F2"/>
          </w:tcPr>
          <w:p w14:paraId="000F54D3" w14:textId="712F61DA" w:rsidR="007D4E3E" w:rsidRPr="00D85AB2" w:rsidRDefault="007D4E3E" w:rsidP="008B03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การแก้ไขปัญหาจราจร</w:t>
            </w: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F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2</w:t>
            </w:r>
            <w:r w:rsidRPr="004F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เรื่อง)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6735E3B0" w14:textId="77777777" w:rsidR="007D4E3E" w:rsidRPr="00D85AB2" w:rsidRDefault="007D4E3E" w:rsidP="008B03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</w:tcPr>
          <w:p w14:paraId="196CCA42" w14:textId="77777777" w:rsidR="007D4E3E" w:rsidRPr="00D85AB2" w:rsidRDefault="007D4E3E" w:rsidP="008B03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</w:tcPr>
          <w:p w14:paraId="7D97F5A1" w14:textId="77777777" w:rsidR="007D4E3E" w:rsidRPr="00D85AB2" w:rsidRDefault="007D4E3E" w:rsidP="008B03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</w:tcPr>
          <w:p w14:paraId="56164985" w14:textId="77777777" w:rsidR="007D4E3E" w:rsidRPr="00D85AB2" w:rsidRDefault="007D4E3E" w:rsidP="008B03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</w:tcPr>
          <w:p w14:paraId="06D55133" w14:textId="4F24E948" w:rsidR="007D4E3E" w:rsidRPr="00D85AB2" w:rsidRDefault="007D4E3E" w:rsidP="008B03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2" w:type="pct"/>
            <w:shd w:val="clear" w:color="auto" w:fill="F2F2F2" w:themeFill="background1" w:themeFillShade="F2"/>
          </w:tcPr>
          <w:p w14:paraId="72C97971" w14:textId="77777777" w:rsidR="007D4E3E" w:rsidRPr="00D85AB2" w:rsidRDefault="007D4E3E" w:rsidP="008B03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D4E3E" w:rsidRPr="00105694" w14:paraId="0F0C065B" w14:textId="77777777" w:rsidTr="007D4E3E">
        <w:tc>
          <w:tcPr>
            <w:tcW w:w="1710" w:type="pct"/>
          </w:tcPr>
          <w:p w14:paraId="7EBE0071" w14:textId="5DB81E58" w:rsidR="007D4E3E" w:rsidRPr="00D85AB2" w:rsidRDefault="007D4E3E" w:rsidP="005826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85AB2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D85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การจัดระเบียบการจอดรถบริเวณหน้าตลาดสด ตรงข้ามโรงแรม</w:t>
            </w:r>
            <w:proofErr w:type="spellStart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อิม</w:t>
            </w:r>
            <w:proofErr w:type="spellEnd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พี</w:t>
            </w:r>
            <w:proofErr w:type="spellStart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เรียล</w:t>
            </w:r>
            <w:proofErr w:type="spellEnd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ในช่วงเช้า (ชั่วโมงเร่งด่วน)</w:t>
            </w:r>
          </w:p>
          <w:p w14:paraId="687023F0" w14:textId="1478CEED" w:rsidR="007D4E3E" w:rsidRPr="007D4E3E" w:rsidRDefault="007D4E3E" w:rsidP="007D4E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4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มติ</w:t>
            </w:r>
            <w:r w:rsidRPr="007D4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D4E3E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มอบหมายเทศบาลเมืองนราธิวาสดำเนินการประสานเจ้าของตลาด (เอกชน) สถานีตำรวจภูธรเมืองนราธิวาส ตัวแทนผู้ค้า และหน่วยงานที่เกี่ยวข้องในพื้นที่ เพื่อร่วมหารือและกำหนดแนวทางการจัดระเบียบพื้นที่บริเวณหน้าตลาดสดตรงข้ามโรงแรม</w:t>
            </w:r>
            <w:proofErr w:type="spellStart"/>
            <w:r w:rsidRPr="007D4E3E">
              <w:rPr>
                <w:rFonts w:ascii="TH SarabunIT๙" w:hAnsi="TH SarabunIT๙" w:cs="TH SarabunIT๙"/>
                <w:sz w:val="32"/>
                <w:szCs w:val="32"/>
                <w:cs/>
              </w:rPr>
              <w:t>อิม</w:t>
            </w:r>
            <w:proofErr w:type="spellEnd"/>
            <w:r w:rsidRPr="007D4E3E">
              <w:rPr>
                <w:rFonts w:ascii="TH SarabunIT๙" w:hAnsi="TH SarabunIT๙" w:cs="TH SarabunIT๙"/>
                <w:sz w:val="32"/>
                <w:szCs w:val="32"/>
                <w:cs/>
              </w:rPr>
              <w:t>พี</w:t>
            </w:r>
            <w:proofErr w:type="spellStart"/>
            <w:r w:rsidRPr="007D4E3E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เรียล</w:t>
            </w:r>
            <w:proofErr w:type="spellEnd"/>
          </w:p>
        </w:tc>
        <w:tc>
          <w:tcPr>
            <w:tcW w:w="439" w:type="pct"/>
          </w:tcPr>
          <w:p w14:paraId="311FA0C1" w14:textId="1C886F39" w:rsidR="007D4E3E" w:rsidRPr="00105694" w:rsidRDefault="00D20348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  <w:r w:rsidRPr="007D4E3E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เทศบาลเมืองนราธิวาส</w:t>
            </w:r>
          </w:p>
        </w:tc>
        <w:tc>
          <w:tcPr>
            <w:tcW w:w="526" w:type="pct"/>
          </w:tcPr>
          <w:p w14:paraId="2566DB8A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527" w:type="pct"/>
          </w:tcPr>
          <w:p w14:paraId="76010549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56660553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2034BEA7" w14:textId="300F4F68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832" w:type="pct"/>
          </w:tcPr>
          <w:p w14:paraId="2282CD55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105694" w14:paraId="25DEA8FB" w14:textId="77777777" w:rsidTr="007D4E3E">
        <w:tc>
          <w:tcPr>
            <w:tcW w:w="1710" w:type="pct"/>
          </w:tcPr>
          <w:p w14:paraId="2D5B5066" w14:textId="2718A751" w:rsidR="007D4E3E" w:rsidRPr="005826C3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การจัดการจราจรในเขตเมืองนราธิวาส</w:t>
            </w:r>
          </w:p>
          <w:p w14:paraId="391FAFAE" w14:textId="77777777" w:rsidR="00D20348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มอบหมายให้เทศบาลเมืองนราธิวาสประสานผู้ทรงคุณวุฒิ </w:t>
            </w:r>
            <w:r w:rsidRPr="005826C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ซุลกีฟ</w:t>
            </w:r>
            <w:proofErr w:type="spellEnd"/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ลี มามะ) ออกแบบวงเวียน</w:t>
            </w:r>
          </w:p>
          <w:p w14:paraId="1D260C29" w14:textId="0FA3751D" w:rsidR="007D4E3E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นกสันติภาพให้ถูกต้องตามมาตรฐานวงเวียน และปรับระบบรอบสัญญาณไฟจราจรบนถนนหลักที่เข้าสู่วงเวียนให้สอดคล้องกัน และเก็บสถิติข้อมูลจราจรก่อน - หลังดำเนินการปรับระบบรอบสัญญาณไฟจราจรต่อไป</w:t>
            </w:r>
          </w:p>
        </w:tc>
        <w:tc>
          <w:tcPr>
            <w:tcW w:w="439" w:type="pct"/>
          </w:tcPr>
          <w:p w14:paraId="57AD3DF6" w14:textId="3C2AF931" w:rsidR="007D4E3E" w:rsidRPr="007D4E3E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4E3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เทศบาลเมืองนราธิวาส</w:t>
            </w:r>
          </w:p>
        </w:tc>
        <w:tc>
          <w:tcPr>
            <w:tcW w:w="526" w:type="pct"/>
          </w:tcPr>
          <w:p w14:paraId="2C2EE1A2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527" w:type="pct"/>
          </w:tcPr>
          <w:p w14:paraId="1D92C079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15AA6378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21EE9369" w14:textId="22E71201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832" w:type="pct"/>
          </w:tcPr>
          <w:p w14:paraId="5899F87D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105694" w14:paraId="41C3C03D" w14:textId="4864415F" w:rsidTr="007D4E3E">
        <w:tc>
          <w:tcPr>
            <w:tcW w:w="1710" w:type="pct"/>
            <w:shd w:val="clear" w:color="auto" w:fill="F2F2F2" w:themeFill="background1" w:themeFillShade="F2"/>
          </w:tcPr>
          <w:p w14:paraId="26175215" w14:textId="7A0AC10B" w:rsidR="007D4E3E" w:rsidRPr="00CD3003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0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3. มาตรการป้องกันและลดอุบัติเหตุ</w:t>
            </w:r>
            <w:r w:rsidRPr="00CD30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30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D3003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</w:t>
            </w:r>
            <w:r w:rsidRPr="00CD30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30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เรื่อง) 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67B4A966" w14:textId="77777777" w:rsidR="007D4E3E" w:rsidRPr="00CD3003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</w:tcPr>
          <w:p w14:paraId="18D3899F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</w:tcPr>
          <w:p w14:paraId="06534AE5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</w:tcPr>
          <w:p w14:paraId="2D5B9A3B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</w:tcPr>
          <w:p w14:paraId="72AF14F4" w14:textId="44B6A16D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</w:rPr>
            </w:pPr>
          </w:p>
        </w:tc>
        <w:tc>
          <w:tcPr>
            <w:tcW w:w="832" w:type="pct"/>
            <w:shd w:val="clear" w:color="auto" w:fill="F2F2F2" w:themeFill="background1" w:themeFillShade="F2"/>
          </w:tcPr>
          <w:p w14:paraId="492CBA3E" w14:textId="77777777" w:rsidR="007D4E3E" w:rsidRPr="00105694" w:rsidRDefault="007D4E3E" w:rsidP="005826C3">
            <w:pPr>
              <w:rPr>
                <w:rFonts w:ascii="TH SarabunIT๙ Bold" w:hAnsi="TH SarabunIT๙ Bold" w:cs="TH SarabunIT๙ Bold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D85AB2" w14:paraId="3BF05288" w14:textId="77777777" w:rsidTr="007D4E3E">
        <w:tc>
          <w:tcPr>
            <w:tcW w:w="1710" w:type="pct"/>
          </w:tcPr>
          <w:p w14:paraId="173B264A" w14:textId="35D1F579" w:rsidR="007D4E3E" w:rsidRPr="00D85AB2" w:rsidRDefault="007D4E3E" w:rsidP="005826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" w:name="_Hlk209640628"/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85AB2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D85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สรุปผลการปฏิบัติงานป้องกันและลดอุบัติเหตุทางถนนช่วงเทศกาลสงกรานต์ พ.ศ. 2568 จังหวัดนราธิวาส</w:t>
            </w:r>
          </w:p>
          <w:p w14:paraId="729C5A3D" w14:textId="77777777" w:rsidR="007D4E3E" w:rsidRDefault="007D4E3E" w:rsidP="005826C3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85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มติ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5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</w:t>
            </w:r>
            <w:r w:rsidRPr="00705E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ผลการปฏิบัติงาน </w:t>
            </w:r>
            <w:r w:rsidRPr="00705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และมอบหมาย</w:t>
            </w:r>
            <w:bookmarkStart w:id="2" w:name="_Hlk202863999"/>
            <w:r w:rsidRPr="00705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705E6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สำนักงานป้องกัน</w:t>
            </w:r>
            <w:r w:rsidRPr="00705E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และบรรเทาสาธารณภัยจังหวัดนราธิวาส</w:t>
            </w:r>
            <w:bookmarkEnd w:id="2"/>
          </w:p>
          <w:p w14:paraId="634D8842" w14:textId="733ED3D0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E6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นำปัญหาการปล่อยสัตว์ </w:t>
            </w:r>
            <w:r w:rsidRPr="00705E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(วัวและควาย)</w:t>
            </w:r>
            <w:r w:rsidRPr="00705E6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กีดขวางการจราจร และไม่มีผู้</w:t>
            </w:r>
            <w:r w:rsidRPr="00D01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ควบคุมดูแล เสนอเข้าที่ประชุม</w:t>
            </w:r>
            <w:r w:rsidRPr="00D0177C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ศูนย์อำนวยการความปลอดภัยทางถนนจังหวัดนราธิวาส</w:t>
            </w:r>
            <w:r w:rsidRPr="00D01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เพื่อขับเคลื่อนและติดตามการดำเนินงานแก้ไขปัญหาต่อไป</w:t>
            </w:r>
          </w:p>
        </w:tc>
        <w:tc>
          <w:tcPr>
            <w:tcW w:w="439" w:type="pct"/>
          </w:tcPr>
          <w:p w14:paraId="405C9650" w14:textId="77777777" w:rsidR="007D4E3E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สำนักงานป้องกันและบรรเทา</w:t>
            </w:r>
          </w:p>
          <w:p w14:paraId="30714104" w14:textId="3AFF6397" w:rsidR="007D4E3E" w:rsidRPr="005826C3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สาธารณภัยจังหวัดนราธิวาส</w:t>
            </w:r>
          </w:p>
        </w:tc>
        <w:tc>
          <w:tcPr>
            <w:tcW w:w="526" w:type="pct"/>
          </w:tcPr>
          <w:p w14:paraId="03D805A8" w14:textId="6E8209AB" w:rsidR="007D4E3E" w:rsidRPr="00EE237D" w:rsidRDefault="007D4E3E" w:rsidP="00EE23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pct"/>
          </w:tcPr>
          <w:p w14:paraId="115DB149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4BD71D61" w14:textId="77777777" w:rsidR="007D4E3E" w:rsidRDefault="007D4E3E" w:rsidP="00EF3B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3" w:type="pct"/>
          </w:tcPr>
          <w:p w14:paraId="5266FA49" w14:textId="2DF36BF9" w:rsidR="007D4E3E" w:rsidRPr="00EF3B65" w:rsidRDefault="007D4E3E" w:rsidP="00EF3B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2" w:type="pct"/>
          </w:tcPr>
          <w:p w14:paraId="539CA845" w14:textId="41607EF6" w:rsidR="007D4E3E" w:rsidRPr="00D85AB2" w:rsidRDefault="007D4E3E" w:rsidP="00EF3B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bookmarkEnd w:id="1"/>
      <w:tr w:rsidR="007D4E3E" w:rsidRPr="00D85AB2" w14:paraId="2F2D41B0" w14:textId="77777777" w:rsidTr="007D4E3E">
        <w:tc>
          <w:tcPr>
            <w:tcW w:w="1710" w:type="pct"/>
          </w:tcPr>
          <w:p w14:paraId="232641F0" w14:textId="62BC70C0" w:rsidR="007D4E3E" w:rsidRPr="005826C3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การแก้ไขปัญหาจราจรในพื้นที่จุดเสี่ยงต่อการเกิดอุบัติเหตุในจังหวัดนราธิวาส</w:t>
            </w:r>
          </w:p>
          <w:p w14:paraId="34A72B24" w14:textId="32D245F2" w:rsidR="007D4E3E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 และมอบหมายให้เจ้าหน้าที่ตำรวจกวดขันเรื่องใบอนุญาตขับขี่เพื่อสร้างวินัยจราจร</w:t>
            </w:r>
          </w:p>
        </w:tc>
        <w:tc>
          <w:tcPr>
            <w:tcW w:w="439" w:type="pct"/>
          </w:tcPr>
          <w:p w14:paraId="0C2EC4D2" w14:textId="0D5D195F" w:rsidR="007D4E3E" w:rsidRPr="005826C3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ตำรวจภูธรจังหวัดนราธิวาส</w:t>
            </w:r>
          </w:p>
        </w:tc>
        <w:tc>
          <w:tcPr>
            <w:tcW w:w="526" w:type="pct"/>
          </w:tcPr>
          <w:p w14:paraId="79415D5D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7" w:type="pct"/>
          </w:tcPr>
          <w:p w14:paraId="5BA7B803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05E0B779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4C4B356A" w14:textId="168EF885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2" w:type="pct"/>
          </w:tcPr>
          <w:p w14:paraId="7C4CF3AD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D85AB2" w14:paraId="17DA9B0E" w14:textId="77777777" w:rsidTr="007D4E3E">
        <w:tc>
          <w:tcPr>
            <w:tcW w:w="1710" w:type="pct"/>
          </w:tcPr>
          <w:p w14:paraId="736A5745" w14:textId="04A3FE05" w:rsidR="007D4E3E" w:rsidRPr="005826C3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00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3.3</w:t>
            </w:r>
            <w:r w:rsidRPr="00CD300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การดูแลรักษาไฟฟ้าแสงสว่างบนถนนภูผาภักดีในช่วงค่ำ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สำหรับการจราจรและความปลอดภัยของผู้ใช้เส้นทาง</w:t>
            </w:r>
          </w:p>
          <w:p w14:paraId="18E9FFEC" w14:textId="77777777" w:rsidR="00CD3003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มอบหมายให้เทศบาลเมืองนราธิวาสพิจารณา</w:t>
            </w:r>
          </w:p>
          <w:p w14:paraId="1F6F25A2" w14:textId="640BC43E" w:rsidR="007D4E3E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แนวทางการดำเนินการ ดังนี้ (</w:t>
            </w:r>
            <w:r w:rsidRPr="005826C3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ความเหมาะสมและเพียงพอของปริมาณเสาไฟฟ้าส่องสว่าง และ (</w:t>
            </w:r>
            <w:r w:rsidRPr="005826C3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การเพิ่มแสงสว่างบนถนนภูผาภักดี กรณีไม่เพิ่มเสาไฟฟ้าส่องสว่าง และให้นำเสนอในการประชุมครั้งต่อไป</w:t>
            </w:r>
          </w:p>
        </w:tc>
        <w:tc>
          <w:tcPr>
            <w:tcW w:w="439" w:type="pct"/>
          </w:tcPr>
          <w:p w14:paraId="060384BB" w14:textId="018F8DBF" w:rsidR="007D4E3E" w:rsidRPr="005826C3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6C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เทศบาลเมืองนราธิวาส</w:t>
            </w:r>
          </w:p>
        </w:tc>
        <w:tc>
          <w:tcPr>
            <w:tcW w:w="526" w:type="pct"/>
          </w:tcPr>
          <w:p w14:paraId="5007BB58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7" w:type="pct"/>
          </w:tcPr>
          <w:p w14:paraId="53AB0EC3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175F79A7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</w:tcPr>
          <w:p w14:paraId="646228FA" w14:textId="18EB566E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2" w:type="pct"/>
          </w:tcPr>
          <w:p w14:paraId="24CAEC5E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D4E3E" w:rsidRPr="00D85AB2" w14:paraId="22F404ED" w14:textId="0453C6B5" w:rsidTr="007D4E3E">
        <w:tc>
          <w:tcPr>
            <w:tcW w:w="1710" w:type="pct"/>
            <w:shd w:val="clear" w:color="auto" w:fill="FFFFFF" w:themeFill="background1"/>
          </w:tcPr>
          <w:p w14:paraId="36394479" w14:textId="5BA08860" w:rsidR="007D4E3E" w:rsidRPr="00D85AB2" w:rsidRDefault="007D4E3E" w:rsidP="005826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6</w:t>
            </w:r>
            <w:r w:rsidRPr="00D85A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" w:type="pct"/>
            <w:shd w:val="clear" w:color="auto" w:fill="FFFFFF" w:themeFill="background1"/>
          </w:tcPr>
          <w:p w14:paraId="3E268501" w14:textId="77777777" w:rsidR="007D4E3E" w:rsidRPr="00D85AB2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14:paraId="4E04B39E" w14:textId="41964D76" w:rsidR="007D4E3E" w:rsidRPr="00D85AB2" w:rsidRDefault="007D4E3E" w:rsidP="005826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7" w:type="pct"/>
            <w:shd w:val="clear" w:color="auto" w:fill="FFFFFF" w:themeFill="background1"/>
          </w:tcPr>
          <w:p w14:paraId="256B9030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30F295FE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2A874879" w14:textId="44CABE4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2" w:type="pct"/>
            <w:shd w:val="clear" w:color="auto" w:fill="FFFFFF" w:themeFill="background1"/>
          </w:tcPr>
          <w:p w14:paraId="1CFAB29F" w14:textId="77777777" w:rsidR="007D4E3E" w:rsidRPr="00D85AB2" w:rsidRDefault="007D4E3E" w:rsidP="005826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336D1F4" w14:textId="4C98C521" w:rsidR="008B0308" w:rsidRDefault="008B0308" w:rsidP="007D77D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3F92E21F" w14:textId="77777777" w:rsidR="00320C15" w:rsidRDefault="00320C15" w:rsidP="007D77D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00F98420" w14:textId="77777777" w:rsidR="00320C15" w:rsidRDefault="00320C15" w:rsidP="007D77D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665378C0" w14:textId="63095E4B" w:rsidR="004114E5" w:rsidRDefault="004114E5" w:rsidP="004114E5">
      <w:pPr>
        <w:tabs>
          <w:tab w:val="left" w:pos="993"/>
          <w:tab w:val="left" w:pos="1843"/>
        </w:tabs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>: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ขอให้หน่วยงาน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จัดทำข้อมูลผลการดำเนินงานส่ง</w:t>
      </w:r>
      <w:r>
        <w:rPr>
          <w:rFonts w:ascii="TH SarabunIT๙" w:hAnsi="TH SarabunIT๙" w:cs="TH SarabunIT๙"/>
          <w:sz w:val="32"/>
          <w:szCs w:val="32"/>
          <w:cs/>
        </w:rPr>
        <w:t>ให้จังหวัดนราธิวาส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เป็นหนังสือและรูปแบบไฟล์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Word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ทางไปรษณีย์อิเล็กทรอนิกส์ </w:t>
      </w:r>
      <w:hyperlink r:id="rId9" w:history="1">
        <w:r>
          <w:rPr>
            <w:rStyle w:val="af6"/>
            <w:rFonts w:ascii="TH SarabunIT๙" w:hAnsi="TH SarabunIT๙" w:cs="TH SarabunIT๙"/>
            <w:sz w:val="32"/>
            <w:szCs w:val="32"/>
            <w:lang w:val="en-GB"/>
          </w:rPr>
          <w:t>sez.ntw</w:t>
        </w:r>
        <w:r>
          <w:rPr>
            <w:rStyle w:val="af6"/>
            <w:rFonts w:ascii="TH SarabunIT๙" w:hAnsi="TH SarabunIT๙" w:cs="TH SarabunIT๙"/>
            <w:sz w:val="32"/>
            <w:szCs w:val="32"/>
          </w:rPr>
          <w:t>@gmail.com</w:t>
        </w:r>
      </w:hyperlink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 พฤศจิกายน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 </w:t>
      </w:r>
    </w:p>
    <w:p w14:paraId="2B4C57F6" w14:textId="77777777" w:rsidR="004114E5" w:rsidRDefault="004114E5" w:rsidP="004114E5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AD735A9" w14:textId="77777777" w:rsidR="004114E5" w:rsidRPr="004114E5" w:rsidRDefault="004114E5" w:rsidP="004114E5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D325E34" w14:textId="77777777" w:rsidR="004114E5" w:rsidRPr="004114E5" w:rsidRDefault="004114E5" w:rsidP="004114E5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054A125" w14:textId="77777777" w:rsidR="004114E5" w:rsidRDefault="004114E5" w:rsidP="004114E5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9B6E162" w14:textId="77777777" w:rsidR="004114E5" w:rsidRDefault="004114E5" w:rsidP="004114E5">
      <w:pPr>
        <w:tabs>
          <w:tab w:val="left" w:pos="909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ลงชื่อ..........................................................ผู้รายงาน</w:t>
      </w:r>
    </w:p>
    <w:p w14:paraId="37F13761" w14:textId="77777777" w:rsidR="004114E5" w:rsidRDefault="004114E5" w:rsidP="004114E5">
      <w:pPr>
        <w:tabs>
          <w:tab w:val="left" w:pos="909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p w14:paraId="3BE668B8" w14:textId="12F44F4B" w:rsidR="004114E5" w:rsidRDefault="004114E5" w:rsidP="004114E5">
      <w:pPr>
        <w:tabs>
          <w:tab w:val="left" w:pos="9090"/>
        </w:tabs>
        <w:spacing w:line="276" w:lineRule="auto"/>
        <w:rPr>
          <w:rFonts w:ascii="TH SarabunIT๙" w:hAnsi="TH SarabunIT๙" w:cs="TH SarabunIT๙"/>
          <w:color w:val="FF0000"/>
          <w:sz w:val="3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วันที่..................................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color w:val="FF0000"/>
          <w:sz w:val="30"/>
          <w:cs/>
        </w:rPr>
        <w:t xml:space="preserve"> </w:t>
      </w:r>
    </w:p>
    <w:p w14:paraId="7F4E7053" w14:textId="77777777" w:rsidR="00320C15" w:rsidRPr="00D85AB2" w:rsidRDefault="00320C15" w:rsidP="007D77D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320C15" w:rsidRPr="00D85AB2" w:rsidSect="007D77D7">
      <w:headerReference w:type="default" r:id="rId10"/>
      <w:pgSz w:w="16838" w:h="11906" w:orient="landscape"/>
      <w:pgMar w:top="851" w:right="851" w:bottom="567" w:left="23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6FB6F" w14:textId="77777777" w:rsidR="00260AE6" w:rsidRDefault="00260AE6" w:rsidP="00E0795D">
      <w:pPr>
        <w:spacing w:after="0"/>
      </w:pPr>
      <w:r>
        <w:separator/>
      </w:r>
    </w:p>
  </w:endnote>
  <w:endnote w:type="continuationSeparator" w:id="0">
    <w:p w14:paraId="44413195" w14:textId="77777777" w:rsidR="00260AE6" w:rsidRDefault="00260AE6" w:rsidP="00E079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1360B" w14:textId="77777777" w:rsidR="00260AE6" w:rsidRDefault="00260AE6" w:rsidP="00E0795D">
      <w:pPr>
        <w:spacing w:after="0"/>
      </w:pPr>
      <w:r>
        <w:separator/>
      </w:r>
    </w:p>
  </w:footnote>
  <w:footnote w:type="continuationSeparator" w:id="0">
    <w:p w14:paraId="650AF120" w14:textId="77777777" w:rsidR="00260AE6" w:rsidRDefault="00260AE6" w:rsidP="00E079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5B961" w14:textId="4252AF77" w:rsidR="00E0795D" w:rsidRPr="00B03005" w:rsidRDefault="00E0795D" w:rsidP="003B3744">
    <w:pPr>
      <w:pStyle w:val="af0"/>
      <w:jc w:val="right"/>
      <w:rPr>
        <w:rFonts w:ascii="TH SarabunIT๙" w:hAnsi="TH SarabunIT๙" w:cs="TH SarabunIT๙"/>
        <w:sz w:val="28"/>
        <w:szCs w:val="28"/>
      </w:rPr>
    </w:pPr>
    <w:r w:rsidRPr="00B03005">
      <w:rPr>
        <w:rFonts w:ascii="TH SarabunIT๙" w:hAnsi="TH SarabunIT๙" w:cs="TH SarabunIT๙"/>
        <w:sz w:val="28"/>
        <w:szCs w:val="28"/>
        <w:cs/>
      </w:rPr>
      <w:t>ใบปะหน้า (เพื่อจัดทำเป็นฐานข้อมูล)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335"/>
    <w:multiLevelType w:val="multilevel"/>
    <w:tmpl w:val="2CA2C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E96936"/>
    <w:multiLevelType w:val="hybridMultilevel"/>
    <w:tmpl w:val="1EC2766C"/>
    <w:lvl w:ilvl="0" w:tplc="8E3E5D92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98BD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CB09A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86B7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94673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C082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3228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16E47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0F6E7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B3528"/>
    <w:multiLevelType w:val="multilevel"/>
    <w:tmpl w:val="13B6840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937322"/>
    <w:multiLevelType w:val="hybridMultilevel"/>
    <w:tmpl w:val="724A1EE2"/>
    <w:lvl w:ilvl="0" w:tplc="44303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7AD7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B2EF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3E8E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FA79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8561B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FEFE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3E94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09AFD8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E323B"/>
    <w:multiLevelType w:val="hybridMultilevel"/>
    <w:tmpl w:val="67E2ABF6"/>
    <w:lvl w:ilvl="0" w:tplc="A5DA187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C92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4AE29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9CC02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FC86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E2D7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D658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C2833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0ECFE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26A2D"/>
    <w:multiLevelType w:val="multilevel"/>
    <w:tmpl w:val="FD961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6">
    <w:nsid w:val="409430BC"/>
    <w:multiLevelType w:val="hybridMultilevel"/>
    <w:tmpl w:val="C682044E"/>
    <w:lvl w:ilvl="0" w:tplc="9FC839C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B8E3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5E2F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0CBC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121B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6483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3AF4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4CCE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2C86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10043"/>
    <w:multiLevelType w:val="hybridMultilevel"/>
    <w:tmpl w:val="6B365E72"/>
    <w:lvl w:ilvl="0" w:tplc="B59C954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0C92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354C2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5783E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32FCB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C81D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63E96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D825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F98BA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735CF"/>
    <w:multiLevelType w:val="hybridMultilevel"/>
    <w:tmpl w:val="B310F0D6"/>
    <w:lvl w:ilvl="0" w:tplc="D27C9B20">
      <w:start w:val="1"/>
      <w:numFmt w:val="decimal"/>
      <w:lvlText w:val="%1)"/>
      <w:lvlJc w:val="left"/>
      <w:pPr>
        <w:ind w:left="27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>
    <w:nsid w:val="5A8D1EED"/>
    <w:multiLevelType w:val="hybridMultilevel"/>
    <w:tmpl w:val="2FF64C5C"/>
    <w:lvl w:ilvl="0" w:tplc="B74A476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D2BA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D720D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A480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F04EB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A50B8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DA0F7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E50DF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5EADA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8B525B"/>
    <w:multiLevelType w:val="hybridMultilevel"/>
    <w:tmpl w:val="879C0CAA"/>
    <w:lvl w:ilvl="0" w:tplc="5C3E2EBA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7640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6625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EEA0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83AB9B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76E8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0BE3B7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5FCDF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7D239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C617F"/>
    <w:multiLevelType w:val="multilevel"/>
    <w:tmpl w:val="21BA2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280E9E"/>
    <w:multiLevelType w:val="hybridMultilevel"/>
    <w:tmpl w:val="CF0A7262"/>
    <w:lvl w:ilvl="0" w:tplc="800CDF9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5805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E410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3F61D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C003D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41E2C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1C067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3A22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8CBD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230399"/>
    <w:multiLevelType w:val="hybridMultilevel"/>
    <w:tmpl w:val="5DEED4FE"/>
    <w:lvl w:ilvl="0" w:tplc="9F146D5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1D072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C1017E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F891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8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B05C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6E8D7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26C0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4A40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77777"/>
    <w:multiLevelType w:val="hybridMultilevel"/>
    <w:tmpl w:val="D7682A3E"/>
    <w:lvl w:ilvl="0" w:tplc="FADC51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D67C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F502D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85866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D867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6A47D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7D290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E0ED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E66C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14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  <w:num w:numId="13">
    <w:abstractNumId w:val="1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D5"/>
    <w:rsid w:val="000114AF"/>
    <w:rsid w:val="00013654"/>
    <w:rsid w:val="0001686A"/>
    <w:rsid w:val="00017B94"/>
    <w:rsid w:val="000259DC"/>
    <w:rsid w:val="00040581"/>
    <w:rsid w:val="00052FD7"/>
    <w:rsid w:val="00066AC7"/>
    <w:rsid w:val="000B2A44"/>
    <w:rsid w:val="000C0BAD"/>
    <w:rsid w:val="000C2471"/>
    <w:rsid w:val="000E0AA2"/>
    <w:rsid w:val="0010086A"/>
    <w:rsid w:val="00105694"/>
    <w:rsid w:val="00111BEE"/>
    <w:rsid w:val="00116BB7"/>
    <w:rsid w:val="00132E14"/>
    <w:rsid w:val="0014531F"/>
    <w:rsid w:val="00180983"/>
    <w:rsid w:val="00184363"/>
    <w:rsid w:val="00190031"/>
    <w:rsid w:val="00195EBF"/>
    <w:rsid w:val="001A2ED1"/>
    <w:rsid w:val="001B709E"/>
    <w:rsid w:val="001C1FF9"/>
    <w:rsid w:val="001C4297"/>
    <w:rsid w:val="001C4641"/>
    <w:rsid w:val="001D6DD5"/>
    <w:rsid w:val="0021110A"/>
    <w:rsid w:val="00222A92"/>
    <w:rsid w:val="0022316B"/>
    <w:rsid w:val="00241A61"/>
    <w:rsid w:val="00252B01"/>
    <w:rsid w:val="0025560C"/>
    <w:rsid w:val="00260AE6"/>
    <w:rsid w:val="00267BFD"/>
    <w:rsid w:val="002B5972"/>
    <w:rsid w:val="002C2E3B"/>
    <w:rsid w:val="002C3C9D"/>
    <w:rsid w:val="002D05CD"/>
    <w:rsid w:val="002F569A"/>
    <w:rsid w:val="0031219A"/>
    <w:rsid w:val="00313E04"/>
    <w:rsid w:val="00320C15"/>
    <w:rsid w:val="003657DD"/>
    <w:rsid w:val="003658BF"/>
    <w:rsid w:val="0038792B"/>
    <w:rsid w:val="00391A02"/>
    <w:rsid w:val="003B3744"/>
    <w:rsid w:val="003B3856"/>
    <w:rsid w:val="003B502F"/>
    <w:rsid w:val="003D44E7"/>
    <w:rsid w:val="003E767D"/>
    <w:rsid w:val="003F7560"/>
    <w:rsid w:val="003F782B"/>
    <w:rsid w:val="003F7961"/>
    <w:rsid w:val="004109AA"/>
    <w:rsid w:val="004114E5"/>
    <w:rsid w:val="004159E5"/>
    <w:rsid w:val="00416942"/>
    <w:rsid w:val="00430307"/>
    <w:rsid w:val="004339C8"/>
    <w:rsid w:val="004501DA"/>
    <w:rsid w:val="00450862"/>
    <w:rsid w:val="00457095"/>
    <w:rsid w:val="004604CA"/>
    <w:rsid w:val="0046476D"/>
    <w:rsid w:val="00466C62"/>
    <w:rsid w:val="00472F89"/>
    <w:rsid w:val="004739CE"/>
    <w:rsid w:val="00481EDC"/>
    <w:rsid w:val="0049131D"/>
    <w:rsid w:val="00492077"/>
    <w:rsid w:val="004A48FC"/>
    <w:rsid w:val="004B1167"/>
    <w:rsid w:val="004B7E27"/>
    <w:rsid w:val="004D62F6"/>
    <w:rsid w:val="004E7A1C"/>
    <w:rsid w:val="004F3EA0"/>
    <w:rsid w:val="004F45C2"/>
    <w:rsid w:val="00501313"/>
    <w:rsid w:val="0051220E"/>
    <w:rsid w:val="005172BD"/>
    <w:rsid w:val="005210BA"/>
    <w:rsid w:val="00556F65"/>
    <w:rsid w:val="0057293B"/>
    <w:rsid w:val="005770C8"/>
    <w:rsid w:val="005826C3"/>
    <w:rsid w:val="00585668"/>
    <w:rsid w:val="00586FFF"/>
    <w:rsid w:val="005937FF"/>
    <w:rsid w:val="005A5023"/>
    <w:rsid w:val="005B6306"/>
    <w:rsid w:val="005C322A"/>
    <w:rsid w:val="005F2308"/>
    <w:rsid w:val="006024EE"/>
    <w:rsid w:val="00612D02"/>
    <w:rsid w:val="00613DCB"/>
    <w:rsid w:val="00626EA1"/>
    <w:rsid w:val="0063184F"/>
    <w:rsid w:val="0063246A"/>
    <w:rsid w:val="00633B7F"/>
    <w:rsid w:val="00640399"/>
    <w:rsid w:val="006703A1"/>
    <w:rsid w:val="0068066C"/>
    <w:rsid w:val="006A48AE"/>
    <w:rsid w:val="006C0BA5"/>
    <w:rsid w:val="006C6219"/>
    <w:rsid w:val="006D79D2"/>
    <w:rsid w:val="006E65F0"/>
    <w:rsid w:val="00736FB4"/>
    <w:rsid w:val="007509E3"/>
    <w:rsid w:val="00762489"/>
    <w:rsid w:val="00772398"/>
    <w:rsid w:val="00777CE9"/>
    <w:rsid w:val="00777FC5"/>
    <w:rsid w:val="00784190"/>
    <w:rsid w:val="007924B3"/>
    <w:rsid w:val="00795AD8"/>
    <w:rsid w:val="007A32E6"/>
    <w:rsid w:val="007A7AE6"/>
    <w:rsid w:val="007B1CA5"/>
    <w:rsid w:val="007B4AFF"/>
    <w:rsid w:val="007D1B9A"/>
    <w:rsid w:val="007D2F25"/>
    <w:rsid w:val="007D4E3E"/>
    <w:rsid w:val="007D77D7"/>
    <w:rsid w:val="007E1365"/>
    <w:rsid w:val="00817E1B"/>
    <w:rsid w:val="00826465"/>
    <w:rsid w:val="00843B54"/>
    <w:rsid w:val="0085661A"/>
    <w:rsid w:val="008A71AF"/>
    <w:rsid w:val="008B0308"/>
    <w:rsid w:val="008B12C2"/>
    <w:rsid w:val="008B578C"/>
    <w:rsid w:val="008D49C0"/>
    <w:rsid w:val="008E62EB"/>
    <w:rsid w:val="008F01C1"/>
    <w:rsid w:val="00916FC6"/>
    <w:rsid w:val="00946368"/>
    <w:rsid w:val="009510A5"/>
    <w:rsid w:val="00967EFB"/>
    <w:rsid w:val="0098419C"/>
    <w:rsid w:val="009A11C4"/>
    <w:rsid w:val="009B7143"/>
    <w:rsid w:val="009C6E91"/>
    <w:rsid w:val="009C70B2"/>
    <w:rsid w:val="009D6CFB"/>
    <w:rsid w:val="009E0E1F"/>
    <w:rsid w:val="009E7019"/>
    <w:rsid w:val="00A057CC"/>
    <w:rsid w:val="00A05A7E"/>
    <w:rsid w:val="00A563FC"/>
    <w:rsid w:val="00A573CD"/>
    <w:rsid w:val="00A8245E"/>
    <w:rsid w:val="00AD0DDA"/>
    <w:rsid w:val="00AD6569"/>
    <w:rsid w:val="00AE190F"/>
    <w:rsid w:val="00AE2AE2"/>
    <w:rsid w:val="00AE6956"/>
    <w:rsid w:val="00AF63BB"/>
    <w:rsid w:val="00AF6FC9"/>
    <w:rsid w:val="00B03005"/>
    <w:rsid w:val="00B07F2E"/>
    <w:rsid w:val="00B1595C"/>
    <w:rsid w:val="00B25221"/>
    <w:rsid w:val="00B2722B"/>
    <w:rsid w:val="00B30651"/>
    <w:rsid w:val="00B35DA8"/>
    <w:rsid w:val="00B421AC"/>
    <w:rsid w:val="00B72802"/>
    <w:rsid w:val="00B93366"/>
    <w:rsid w:val="00BA3689"/>
    <w:rsid w:val="00BB316B"/>
    <w:rsid w:val="00BC237E"/>
    <w:rsid w:val="00BD47E8"/>
    <w:rsid w:val="00BF4368"/>
    <w:rsid w:val="00BF5F30"/>
    <w:rsid w:val="00C01680"/>
    <w:rsid w:val="00C03074"/>
    <w:rsid w:val="00C26A60"/>
    <w:rsid w:val="00C32AAC"/>
    <w:rsid w:val="00C40205"/>
    <w:rsid w:val="00C43859"/>
    <w:rsid w:val="00C45959"/>
    <w:rsid w:val="00C510B0"/>
    <w:rsid w:val="00C6040A"/>
    <w:rsid w:val="00C76583"/>
    <w:rsid w:val="00C83498"/>
    <w:rsid w:val="00CA2E5B"/>
    <w:rsid w:val="00CA4356"/>
    <w:rsid w:val="00CC08A5"/>
    <w:rsid w:val="00CC5FA1"/>
    <w:rsid w:val="00CD3003"/>
    <w:rsid w:val="00CD57D3"/>
    <w:rsid w:val="00CE0931"/>
    <w:rsid w:val="00CF265E"/>
    <w:rsid w:val="00D1436D"/>
    <w:rsid w:val="00D20348"/>
    <w:rsid w:val="00D34FB0"/>
    <w:rsid w:val="00D467F6"/>
    <w:rsid w:val="00D50FC9"/>
    <w:rsid w:val="00D518D1"/>
    <w:rsid w:val="00D57AC1"/>
    <w:rsid w:val="00D717FA"/>
    <w:rsid w:val="00D80CCD"/>
    <w:rsid w:val="00D83722"/>
    <w:rsid w:val="00D85AB2"/>
    <w:rsid w:val="00D91350"/>
    <w:rsid w:val="00D91899"/>
    <w:rsid w:val="00D97BBE"/>
    <w:rsid w:val="00DA67F5"/>
    <w:rsid w:val="00DB138A"/>
    <w:rsid w:val="00DB3142"/>
    <w:rsid w:val="00DB61AC"/>
    <w:rsid w:val="00DB71AD"/>
    <w:rsid w:val="00DC0240"/>
    <w:rsid w:val="00DD1EAB"/>
    <w:rsid w:val="00DD28AF"/>
    <w:rsid w:val="00DE543A"/>
    <w:rsid w:val="00DE6FF0"/>
    <w:rsid w:val="00DF0331"/>
    <w:rsid w:val="00DF1D9E"/>
    <w:rsid w:val="00DF5BE3"/>
    <w:rsid w:val="00E0795D"/>
    <w:rsid w:val="00E118E4"/>
    <w:rsid w:val="00E21062"/>
    <w:rsid w:val="00E54950"/>
    <w:rsid w:val="00E57D79"/>
    <w:rsid w:val="00E70219"/>
    <w:rsid w:val="00E72AFE"/>
    <w:rsid w:val="00E84DC3"/>
    <w:rsid w:val="00E906D2"/>
    <w:rsid w:val="00E93995"/>
    <w:rsid w:val="00E95938"/>
    <w:rsid w:val="00EC1C90"/>
    <w:rsid w:val="00EC65DF"/>
    <w:rsid w:val="00EC683E"/>
    <w:rsid w:val="00ED44BA"/>
    <w:rsid w:val="00ED4563"/>
    <w:rsid w:val="00EE237D"/>
    <w:rsid w:val="00EE5CDB"/>
    <w:rsid w:val="00EE70CD"/>
    <w:rsid w:val="00EF3B65"/>
    <w:rsid w:val="00F1297D"/>
    <w:rsid w:val="00F538D3"/>
    <w:rsid w:val="00F74FB8"/>
    <w:rsid w:val="00F83C79"/>
    <w:rsid w:val="00F97D5E"/>
    <w:rsid w:val="00FD4010"/>
    <w:rsid w:val="00FD564D"/>
    <w:rsid w:val="00FE2BD8"/>
    <w:rsid w:val="00FF4870"/>
    <w:rsid w:val="3EDCCD7B"/>
    <w:rsid w:val="7F6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E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89"/>
  </w:style>
  <w:style w:type="paragraph" w:styleId="1">
    <w:name w:val="heading 1"/>
    <w:basedOn w:val="a"/>
    <w:next w:val="a"/>
    <w:link w:val="10"/>
    <w:uiPriority w:val="9"/>
    <w:qFormat/>
    <w:rsid w:val="001D6D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D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6D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6D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6D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6D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6D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6D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6D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6D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6D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D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D6D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6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6D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6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D6DD5"/>
    <w:rPr>
      <w:i/>
      <w:iCs/>
      <w:color w:val="404040" w:themeColor="text1" w:themeTint="BF"/>
    </w:rPr>
  </w:style>
  <w:style w:type="paragraph" w:styleId="a9">
    <w:name w:val="List Paragraph"/>
    <w:aliases w:val="Inhaltsverzeichnis,Table Heading"/>
    <w:basedOn w:val="a"/>
    <w:link w:val="aa"/>
    <w:uiPriority w:val="34"/>
    <w:qFormat/>
    <w:rsid w:val="001D6D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D6D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D6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1D6D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D6DD5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D6DD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E0795D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rsid w:val="00E0795D"/>
  </w:style>
  <w:style w:type="paragraph" w:styleId="af2">
    <w:name w:val="footer"/>
    <w:basedOn w:val="a"/>
    <w:link w:val="af3"/>
    <w:uiPriority w:val="99"/>
    <w:unhideWhenUsed/>
    <w:rsid w:val="00E0795D"/>
    <w:pPr>
      <w:tabs>
        <w:tab w:val="center" w:pos="4513"/>
        <w:tab w:val="right" w:pos="9026"/>
      </w:tabs>
      <w:spacing w:after="0"/>
    </w:pPr>
  </w:style>
  <w:style w:type="character" w:customStyle="1" w:styleId="af3">
    <w:name w:val="ท้ายกระดาษ อักขระ"/>
    <w:basedOn w:val="a0"/>
    <w:link w:val="af2"/>
    <w:uiPriority w:val="99"/>
    <w:rsid w:val="00E0795D"/>
  </w:style>
  <w:style w:type="character" w:customStyle="1" w:styleId="aa">
    <w:name w:val="รายการย่อหน้า อักขระ"/>
    <w:aliases w:val="Inhaltsverzeichnis อักขระ,Table Heading อักขระ"/>
    <w:link w:val="a9"/>
    <w:uiPriority w:val="34"/>
    <w:locked/>
    <w:rsid w:val="00B2722B"/>
  </w:style>
  <w:style w:type="paragraph" w:styleId="af4">
    <w:name w:val="Balloon Text"/>
    <w:basedOn w:val="a"/>
    <w:link w:val="af5"/>
    <w:uiPriority w:val="99"/>
    <w:semiHidden/>
    <w:unhideWhenUsed/>
    <w:rsid w:val="00D20348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D20348"/>
    <w:rPr>
      <w:rFonts w:ascii="Tahoma" w:hAnsi="Tahoma" w:cs="Angsana New"/>
      <w:sz w:val="16"/>
      <w:szCs w:val="20"/>
    </w:rPr>
  </w:style>
  <w:style w:type="character" w:styleId="af6">
    <w:name w:val="Hyperlink"/>
    <w:basedOn w:val="a0"/>
    <w:semiHidden/>
    <w:unhideWhenUsed/>
    <w:rsid w:val="004114E5"/>
    <w:rPr>
      <w:color w:val="0000FF"/>
      <w:u w:val="single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89"/>
  </w:style>
  <w:style w:type="paragraph" w:styleId="1">
    <w:name w:val="heading 1"/>
    <w:basedOn w:val="a"/>
    <w:next w:val="a"/>
    <w:link w:val="10"/>
    <w:uiPriority w:val="9"/>
    <w:qFormat/>
    <w:rsid w:val="001D6D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D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6D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6D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6D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6D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6D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6D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6D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6D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6D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D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D6D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6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6D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6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D6DD5"/>
    <w:rPr>
      <w:i/>
      <w:iCs/>
      <w:color w:val="404040" w:themeColor="text1" w:themeTint="BF"/>
    </w:rPr>
  </w:style>
  <w:style w:type="paragraph" w:styleId="a9">
    <w:name w:val="List Paragraph"/>
    <w:aliases w:val="Inhaltsverzeichnis,Table Heading"/>
    <w:basedOn w:val="a"/>
    <w:link w:val="aa"/>
    <w:uiPriority w:val="34"/>
    <w:qFormat/>
    <w:rsid w:val="001D6D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D6D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D6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1D6D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D6DD5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1D6DD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E0795D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rsid w:val="00E0795D"/>
  </w:style>
  <w:style w:type="paragraph" w:styleId="af2">
    <w:name w:val="footer"/>
    <w:basedOn w:val="a"/>
    <w:link w:val="af3"/>
    <w:uiPriority w:val="99"/>
    <w:unhideWhenUsed/>
    <w:rsid w:val="00E0795D"/>
    <w:pPr>
      <w:tabs>
        <w:tab w:val="center" w:pos="4513"/>
        <w:tab w:val="right" w:pos="9026"/>
      </w:tabs>
      <w:spacing w:after="0"/>
    </w:pPr>
  </w:style>
  <w:style w:type="character" w:customStyle="1" w:styleId="af3">
    <w:name w:val="ท้ายกระดาษ อักขระ"/>
    <w:basedOn w:val="a0"/>
    <w:link w:val="af2"/>
    <w:uiPriority w:val="99"/>
    <w:rsid w:val="00E0795D"/>
  </w:style>
  <w:style w:type="character" w:customStyle="1" w:styleId="aa">
    <w:name w:val="รายการย่อหน้า อักขระ"/>
    <w:aliases w:val="Inhaltsverzeichnis อักขระ,Table Heading อักขระ"/>
    <w:link w:val="a9"/>
    <w:uiPriority w:val="34"/>
    <w:locked/>
    <w:rsid w:val="00B2722B"/>
  </w:style>
  <w:style w:type="paragraph" w:styleId="af4">
    <w:name w:val="Balloon Text"/>
    <w:basedOn w:val="a"/>
    <w:link w:val="af5"/>
    <w:uiPriority w:val="99"/>
    <w:semiHidden/>
    <w:unhideWhenUsed/>
    <w:rsid w:val="00D20348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D20348"/>
    <w:rPr>
      <w:rFonts w:ascii="Tahoma" w:hAnsi="Tahoma" w:cs="Angsana New"/>
      <w:sz w:val="16"/>
      <w:szCs w:val="20"/>
    </w:rPr>
  </w:style>
  <w:style w:type="character" w:styleId="af6">
    <w:name w:val="Hyperlink"/>
    <w:basedOn w:val="a0"/>
    <w:semiHidden/>
    <w:unhideWhenUsed/>
    <w:rsid w:val="004114E5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1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8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7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14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86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329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8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5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901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z.nt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DFC7-2BCF-4CDA-8A50-B2F5E3BD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THE TREASURY DEPARTMENT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kanthong</dc:creator>
  <cp:lastModifiedBy>User</cp:lastModifiedBy>
  <cp:revision>4</cp:revision>
  <cp:lastPrinted>2025-11-20T06:19:00Z</cp:lastPrinted>
  <dcterms:created xsi:type="dcterms:W3CDTF">2025-11-24T04:16:00Z</dcterms:created>
  <dcterms:modified xsi:type="dcterms:W3CDTF">2025-11-24T04:22:00Z</dcterms:modified>
</cp:coreProperties>
</file>