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6913" w14:textId="379C7261" w:rsidR="001A1BA3" w:rsidRDefault="001A1BA3" w:rsidP="001A1BA3">
      <w:pPr>
        <w:tabs>
          <w:tab w:val="left" w:pos="567"/>
        </w:tabs>
        <w:spacing w:line="216" w:lineRule="auto"/>
        <w:jc w:val="center"/>
        <w:rPr>
          <w:rFonts w:ascii="TH SarabunIT๙" w:hAnsi="TH SarabunIT๙" w:cs="TH SarabunIT๙"/>
          <w:b/>
          <w:bCs/>
          <w:spacing w:val="-22"/>
          <w:sz w:val="36"/>
          <w:szCs w:val="36"/>
        </w:rPr>
      </w:pPr>
      <w:r w:rsidRPr="00575B78">
        <w:rPr>
          <w:rFonts w:ascii="TH SarabunIT๙" w:hAnsi="TH SarabunIT๙" w:cs="TH SarabunIT๙"/>
          <w:b/>
          <w:bCs/>
          <w:spacing w:val="2"/>
          <w:sz w:val="36"/>
          <w:szCs w:val="36"/>
          <w:cs/>
        </w:rPr>
        <w:t>รายงานผลการตรวจราชการของผู้ตรวจราชการกระทรวงมหาดไทย</w:t>
      </w:r>
      <w:r w:rsidRPr="00575B78">
        <w:rPr>
          <w:rFonts w:ascii="TH SarabunIT๙" w:hAnsi="TH SarabunIT๙" w:cs="TH SarabunIT๙" w:hint="cs"/>
          <w:b/>
          <w:bCs/>
          <w:spacing w:val="2"/>
          <w:sz w:val="36"/>
          <w:szCs w:val="36"/>
          <w:cs/>
        </w:rPr>
        <w:t xml:space="preserve"> เขตตรวจราชการที่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575B78">
        <w:rPr>
          <w:rFonts w:ascii="TH SarabunIT๙" w:hAnsi="TH SarabunIT๙" w:cs="TH SarabunIT๙"/>
          <w:b/>
          <w:bCs/>
          <w:sz w:val="36"/>
          <w:szCs w:val="36"/>
        </w:rPr>
        <w:br/>
        <w:t xml:space="preserve"> </w:t>
      </w:r>
      <w:r w:rsidRPr="00575B7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575B7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75B78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="0081122E">
        <w:rPr>
          <w:rFonts w:ascii="TH SarabunIT๙" w:hAnsi="TH SarabunIT๙" w:cs="TH SarabunIT๙" w:hint="cs"/>
          <w:b/>
          <w:bCs/>
          <w:sz w:val="36"/>
          <w:szCs w:val="36"/>
          <w:cs/>
        </w:rPr>
        <w:t>เ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="0081122E">
        <w:rPr>
          <w:rFonts w:ascii="TH SarabunIT๙" w:hAnsi="TH SarabunIT๙" w:cs="TH SarabunIT๙" w:hint="cs"/>
          <w:b/>
          <w:bCs/>
          <w:sz w:val="36"/>
          <w:szCs w:val="36"/>
          <w:cs/>
        </w:rPr>
        <w:t>ษายน</w:t>
      </w:r>
      <w:r w:rsidRPr="00575B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CD9D5CB" w14:textId="77777777" w:rsidR="001A1BA3" w:rsidRDefault="001A1BA3" w:rsidP="001A1BA3">
      <w:pPr>
        <w:tabs>
          <w:tab w:val="left" w:pos="567"/>
        </w:tabs>
        <w:spacing w:before="240" w:line="216" w:lineRule="auto"/>
        <w:jc w:val="center"/>
        <w:rPr>
          <w:rFonts w:ascii="TH SarabunIT๙" w:hAnsi="TH SarabunIT๙" w:cs="TH SarabunIT๙"/>
          <w:b/>
          <w:bCs/>
          <w:spacing w:val="-22"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22"/>
          <w:sz w:val="36"/>
          <w:szCs w:val="36"/>
        </w:rPr>
        <w:t>************</w:t>
      </w:r>
    </w:p>
    <w:p w14:paraId="0BC05499" w14:textId="77777777" w:rsidR="000D4DE4" w:rsidRDefault="0081122E" w:rsidP="000D4DE4">
      <w:pPr>
        <w:tabs>
          <w:tab w:val="left" w:pos="1418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D4DE4">
        <w:rPr>
          <w:rFonts w:ascii="TH SarabunIT๙" w:hAnsi="TH SarabunIT๙" w:cs="TH SarabunIT๙" w:hint="cs"/>
          <w:sz w:val="32"/>
          <w:szCs w:val="32"/>
          <w:cs/>
        </w:rPr>
        <w:t xml:space="preserve">ผู้ตรวจราชการกระทรวงมหาดไทย เขตตรวจราชการที่ ๗ </w:t>
      </w:r>
      <w:r w:rsidRPr="000D4DE4">
        <w:rPr>
          <w:rFonts w:ascii="TH SarabunIT๙" w:hAnsi="TH SarabunIT๙" w:cs="TH SarabunIT๙"/>
          <w:sz w:val="32"/>
          <w:szCs w:val="32"/>
          <w:cs/>
        </w:rPr>
        <w:t>ได้</w:t>
      </w:r>
      <w:r w:rsidRPr="000D4DE4">
        <w:rPr>
          <w:rFonts w:ascii="TH SarabunIT๙" w:eastAsia="Angsana New" w:hAnsi="TH SarabunIT๙" w:cs="TH SarabunIT๙"/>
          <w:sz w:val="32"/>
          <w:szCs w:val="32"/>
          <w:cs/>
        </w:rPr>
        <w:t>ตรวจ</w:t>
      </w:r>
      <w:r w:rsidRPr="000D4DE4">
        <w:rPr>
          <w:rFonts w:ascii="TH SarabunIT๙" w:eastAsia="Angsana New" w:hAnsi="TH SarabunIT๙" w:cs="TH SarabunIT๙" w:hint="cs"/>
          <w:sz w:val="32"/>
          <w:szCs w:val="32"/>
          <w:cs/>
        </w:rPr>
        <w:t>ติดตามผลการปฏิบัติราชการของจังหวัดในพื้นที่</w:t>
      </w:r>
      <w:r w:rsidRPr="000D4DE4">
        <w:rPr>
          <w:rFonts w:ascii="TH SarabunIT๙" w:hAnsi="TH SarabunIT๙" w:cs="TH SarabunIT๙" w:hint="cs"/>
          <w:sz w:val="32"/>
          <w:szCs w:val="32"/>
          <w:cs/>
        </w:rPr>
        <w:t xml:space="preserve">เขตตรวจราชการที่ 7 ได้แก่ </w:t>
      </w:r>
      <w:r w:rsidRPr="000D4DE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0D4DE4">
        <w:rPr>
          <w:rFonts w:ascii="TH SarabunIT๙" w:hAnsi="TH SarabunIT๙" w:cs="TH SarabunIT๙" w:hint="cs"/>
          <w:sz w:val="32"/>
          <w:szCs w:val="32"/>
          <w:cs/>
        </w:rPr>
        <w:t xml:space="preserve">ยะลา จังหวัดปัตตานี และจังหวัดนราธิวาส </w:t>
      </w:r>
      <w:r w:rsidR="000D4DE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D4DE4">
        <w:rPr>
          <w:rFonts w:ascii="TH SarabunIT๙" w:eastAsia="Angsana New" w:hAnsi="TH SarabunIT๙" w:cs="TH SarabunIT๙" w:hint="cs"/>
          <w:sz w:val="32"/>
          <w:szCs w:val="32"/>
          <w:cs/>
        </w:rPr>
        <w:t>จากรายงานผลการดำเนินงานตามประเด็นการตรวจราชการของผู้ตรวจราชการกระทรวงมหาดไทย</w:t>
      </w:r>
      <w:r w:rsidRPr="000D4DE4">
        <w:rPr>
          <w:rFonts w:ascii="TH SarabunIT๙" w:eastAsia="Angsana New" w:hAnsi="TH SarabunIT๙" w:cs="TH SarabunIT๙"/>
          <w:sz w:val="32"/>
          <w:szCs w:val="32"/>
          <w:cs/>
        </w:rPr>
        <w:t>ประจำเดือน</w:t>
      </w:r>
      <w:r w:rsidRPr="000D4D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เมษายน </w:t>
      </w:r>
      <w:r w:rsidRPr="000D4DE4">
        <w:rPr>
          <w:rFonts w:ascii="TH SarabunIT๙" w:eastAsia="Angsana New" w:hAnsi="TH SarabunIT๙" w:cs="TH SarabunIT๙"/>
          <w:sz w:val="32"/>
          <w:szCs w:val="32"/>
          <w:cs/>
        </w:rPr>
        <w:t>๒๕๖</w:t>
      </w:r>
      <w:r w:rsidRPr="000D4DE4">
        <w:rPr>
          <w:rFonts w:ascii="TH SarabunIT๙" w:eastAsia="Angsana New" w:hAnsi="TH SarabunIT๙" w:cs="TH SarabunIT๙" w:hint="cs"/>
          <w:sz w:val="32"/>
          <w:szCs w:val="32"/>
          <w:cs/>
        </w:rPr>
        <w:t>8 สรุปผลการตรวจราชการได้ ดังนี้</w:t>
      </w:r>
      <w:r w:rsidRPr="000D4DE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14:paraId="79170F66" w14:textId="77777777" w:rsidR="000D4DE4" w:rsidRDefault="0081122E" w:rsidP="000D4DE4">
      <w:pPr>
        <w:tabs>
          <w:tab w:val="left" w:pos="1418"/>
        </w:tabs>
        <w:ind w:firstLine="14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D4DE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 </w:t>
      </w:r>
      <w:r w:rsidRPr="000D4D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ประเด็นบทบาทกระทรวงมหาดไทยในการรักษาความสงบเรียบร้อย ความปลอดภัย</w:t>
      </w:r>
      <w:r w:rsidR="000D4DE4" w:rsidRPr="000D4D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0D4D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และความมั่นคง</w:t>
      </w:r>
    </w:p>
    <w:p w14:paraId="4491C95C" w14:textId="30DBBE0F" w:rsidR="0081122E" w:rsidRDefault="0081122E" w:rsidP="000D4DE4">
      <w:pPr>
        <w:tabs>
          <w:tab w:val="left" w:pos="1418"/>
        </w:tabs>
        <w:ind w:firstLine="170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239EE">
        <w:rPr>
          <w:rFonts w:ascii="TH SarabunIT๙" w:eastAsia="Angsana New" w:hAnsi="TH SarabunIT๙" w:cs="TH SarabunIT๙" w:hint="cs"/>
          <w:b/>
          <w:bCs/>
          <w:spacing w:val="-4"/>
          <w:sz w:val="32"/>
          <w:szCs w:val="32"/>
          <w:cs/>
        </w:rPr>
        <w:t>1.1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239EE">
        <w:rPr>
          <w:rFonts w:ascii="TH SarabunIT๙" w:hAnsi="TH SarabunIT๙" w:cs="TH SarabunIT๙" w:hint="cs"/>
          <w:b/>
          <w:bCs/>
          <w:spacing w:val="-3"/>
          <w:sz w:val="32"/>
          <w:szCs w:val="32"/>
          <w:cs/>
        </w:rPr>
        <w:t>การดำเนินงานป้องกันและแก้ไขปัญหายาเสพติด</w:t>
      </w:r>
    </w:p>
    <w:p w14:paraId="27E6B513" w14:textId="508CA31B" w:rsidR="0081122E" w:rsidRPr="000D4DE4" w:rsidRDefault="0081122E" w:rsidP="000D4DE4">
      <w:pPr>
        <w:tabs>
          <w:tab w:val="left" w:pos="1701"/>
          <w:tab w:val="left" w:pos="1985"/>
          <w:tab w:val="left" w:pos="2127"/>
        </w:tabs>
        <w:spacing w:line="204" w:lineRule="auto"/>
        <w:ind w:firstLine="2127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  <w:r w:rsidRPr="000D4DE4">
        <w:rPr>
          <w:rFonts w:ascii="TH SarabunIT๙" w:hAnsi="TH SarabunIT๙" w:cs="TH SarabunIT๙" w:hint="cs"/>
          <w:sz w:val="32"/>
          <w:szCs w:val="32"/>
          <w:cs/>
        </w:rPr>
        <w:t>จากการตรวจติดตามผลการดำเนินงานของจังหวัดในเขตตรวจราชการที่ 7 พบว่า</w:t>
      </w:r>
    </w:p>
    <w:p w14:paraId="49CCF5D1" w14:textId="0F18FDF6" w:rsidR="000D4DE4" w:rsidRDefault="0081122E" w:rsidP="000D4DE4">
      <w:pPr>
        <w:tabs>
          <w:tab w:val="left" w:pos="1418"/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- จังหวัดยะลา ได้มีการดำเนินการ </w:t>
      </w:r>
      <w:r w:rsidRPr="000D4DE4">
        <w:rPr>
          <w:rFonts w:ascii="TH SarabunIT๙" w:eastAsia="Angsana New" w:hAnsi="TH SarabunIT๙" w:cs="TH SarabunIT๙"/>
          <w:spacing w:val="-6"/>
          <w:sz w:val="32"/>
          <w:szCs w:val="32"/>
        </w:rPr>
        <w:t>Re X-ray</w:t>
      </w:r>
      <w:r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เพื่อค้นหาผู้เสพยาเสพติดและกลุ่มเสี่ยง/</w:t>
      </w:r>
      <w:r w:rsidRPr="000D4DE4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กลุ่มเปราะบาง โดยพบผู้เสพยาเสพติดในพื้นที่ จำนวน 373 ราย และกลุ่มเสี่ยง/กลุ่มเปราะบาง จำนวน 24 ราย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ซึ่งจังหวัดมีแนวทางในการป้องกันกลุ่มเสี่ยง/กลุ่มเปราะบาง โดยใช้หลักฮูกุมปากัดในการขับเคลื่อนและสร้างการ</w:t>
      </w:r>
      <w:r w:rsidR="000D4D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มีส่วนร่วม เพื่อให้เกิดความเข้มแข็งของชุมชนในการป้องกันและแก้ไขปัญหา และสร้างการรับรู้ที่ถูกต้องให้กับกลุ่มเสี่ยงไม่ให้ไปเกี่ยวข้องกับยาเสพติด</w:t>
      </w:r>
    </w:p>
    <w:p w14:paraId="69E24D2C" w14:textId="39264203" w:rsidR="000D4DE4" w:rsidRDefault="0081122E" w:rsidP="000D4DE4">
      <w:pPr>
        <w:tabs>
          <w:tab w:val="left" w:pos="1418"/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</w:t>
      </w:r>
      <w:r w:rsidRPr="001112CE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จังหวัดนราธิวาส ได้มีการดำเนินการ </w:t>
      </w:r>
      <w:r w:rsidRPr="001112CE">
        <w:rPr>
          <w:rFonts w:ascii="TH SarabunIT๙" w:eastAsia="Angsana New" w:hAnsi="TH SarabunIT๙" w:cs="TH SarabunIT๙"/>
          <w:spacing w:val="-8"/>
          <w:sz w:val="32"/>
          <w:szCs w:val="32"/>
        </w:rPr>
        <w:t>Re X-Ray</w:t>
      </w:r>
      <w:r w:rsidRPr="001112CE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 เพื่อค้นหาผู้เสพ/ผู้ติดยาเสพติด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 โดยดำเนินการแล้ว 135,227 คน พบผู้เสพ 647 คน ได้นำผู้เสพเข้าสู่กระบวนการบำบัดรักษาเรียบร้อยแล้ว ในส่วนของกลุ่มเปราะบางในพื้นที่มีเป้าหมาย 100 คน ดำเนินการแล้ว 112 คน</w:t>
      </w:r>
      <w:r w:rsidR="000D4D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โดยดำเนินการสร้างการรับรู้เกี่ยวกับโทษและพิษภัยของยาเสพติดให้กับกลุ่มเป้าหมายและครอบครัวแล้ว</w:t>
      </w:r>
    </w:p>
    <w:p w14:paraId="58556F95" w14:textId="2D405DF7" w:rsidR="0081122E" w:rsidRDefault="0081122E" w:rsidP="000D4DE4">
      <w:pPr>
        <w:tabs>
          <w:tab w:val="left" w:pos="1418"/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 จังหวัดปัตตานี ได้มีการดำเนินการจัดทำแผนและดำเนินการตามมาตรการป้องกัน</w:t>
      </w:r>
      <w:r w:rsidRPr="000D4DE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และปราบปราม ดังนี้ การจัดประชาคมประจำหมู่บ้าน เพื่อค้นหาผู้ป่วย/ผู้ค้า/ผู้เสพ ทุกเดือน กิจกรรมปรับทัศนคติ</w:t>
      </w:r>
      <w:r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ของครอบครัวต่อผู้ป่วย โดยใช้หลัก</w:t>
      </w:r>
      <w:proofErr w:type="spellStart"/>
      <w:r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ศา</w:t>
      </w:r>
      <w:proofErr w:type="spellEnd"/>
      <w:r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สนบำบัดโดยผู้นำในชุมชน การสร้างการมีส่วนร่วม</w:t>
      </w:r>
      <w:r w:rsidR="000D4DE4"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</w:t>
      </w:r>
      <w:r w:rsidRPr="000D4DE4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เพื่อเสริมสร้างการรับรู้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และสร้างภูมิคุ้มกันยาเสพติดให้กับประชาชนในพื้นที่ และกิจกรรมพาพี่กลับบ้าน</w:t>
      </w:r>
      <w:r w:rsidR="000D4D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ณ โรงเรียนตาดีกาบ้านตันหยง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ลุ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โละ หมู่ที่ 3 ตำบลตันหยง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ลุ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โละ อำเภอเมืองปัตตานี จังหวัดปัตตานี </w:t>
      </w:r>
    </w:p>
    <w:p w14:paraId="60A67E92" w14:textId="19619650" w:rsidR="0081122E" w:rsidRPr="000D4DE4" w:rsidRDefault="0081122E" w:rsidP="000D4DE4">
      <w:pPr>
        <w:tabs>
          <w:tab w:val="left" w:pos="1701"/>
          <w:tab w:val="left" w:pos="1843"/>
          <w:tab w:val="left" w:pos="2127"/>
        </w:tabs>
        <w:spacing w:line="216" w:lineRule="auto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4DE4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Pr="000D4D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D4DE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การดำเนินงานการแก้ไขปัญหาบุหรี่ไฟฟ้า</w:t>
      </w:r>
    </w:p>
    <w:p w14:paraId="66D3ABAA" w14:textId="77777777" w:rsidR="000D4DE4" w:rsidRDefault="0081122E" w:rsidP="000D4DE4">
      <w:pPr>
        <w:tabs>
          <w:tab w:val="left" w:pos="1418"/>
          <w:tab w:val="left" w:pos="1985"/>
          <w:tab w:val="left" w:pos="2268"/>
          <w:tab w:val="left" w:pos="2694"/>
        </w:tabs>
        <w:spacing w:line="228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D4DE4">
        <w:rPr>
          <w:rFonts w:ascii="TH SarabunIT๙" w:hAnsi="TH SarabunIT๙" w:cs="TH SarabunIT๙" w:hint="cs"/>
          <w:sz w:val="32"/>
          <w:szCs w:val="32"/>
          <w:cs/>
        </w:rPr>
        <w:t>จากการตรวจติดตามผลการดำเนินงานของจังหวัดในเขตตรวจราชการที่ 7 พบว่า</w:t>
      </w:r>
    </w:p>
    <w:p w14:paraId="5EF5E3FE" w14:textId="77777777" w:rsidR="000D4DE4" w:rsidRDefault="0081122E" w:rsidP="000D4DE4">
      <w:pPr>
        <w:tabs>
          <w:tab w:val="left" w:pos="1418"/>
          <w:tab w:val="left" w:pos="1985"/>
          <w:tab w:val="left" w:pos="2268"/>
          <w:tab w:val="left" w:pos="2694"/>
        </w:tabs>
        <w:spacing w:line="228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D4DE4">
        <w:rPr>
          <w:rFonts w:ascii="TH SarabunIT๙" w:hAnsi="TH SarabunIT๙" w:cs="TH SarabunIT๙" w:hint="cs"/>
          <w:spacing w:val="-10"/>
          <w:sz w:val="32"/>
          <w:szCs w:val="32"/>
          <w:cs/>
        </w:rPr>
        <w:t>- จังหวัดยะลา</w:t>
      </w:r>
      <w:r w:rsidRPr="000D4DE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D4DE4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ได้บูรณาการร่วมกับหน่วยงานที่เกี่ยวข้องในการขับเคลื่อนการดำเนินการ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แก้ปัญหาบุหรี่ไฟฟ้าในสถานศึกษาและร้านค้าในพื้นที่ และได้บังคับใช้กฎหมายในทุกมิติของแต่ละ</w:t>
      </w:r>
      <w:r w:rsidRPr="00EB36C2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 เพื่อลงพื้นที่ตรวจค้น จับกุมและยึดของกลาง ในด้านการป้องกัน เน้นการสร้างการรับรู้และสร้าง</w:t>
      </w:r>
      <w:r w:rsidRPr="00EB36C2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ภูมิคุ้มกัน</w:t>
      </w:r>
      <w:r w:rsidRPr="00367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  <w:r w:rsidRPr="00367787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โดยเฉพาะกลุ่มเด็กและเยาวชนทั้งในและนอกสถานศึกษา ผ่านรูปแบบสื่อที่หลากหลาย เพื่อปลุกพลัง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การมีส่วนร่วมจากระดับครอบครัว และการเฝ้าระวังสอดส่องดูแลจากคนในชุมชน โดยใช้มาตรการ 5 หลัก ได้แก่ สร้างการรับรู้ สร้างภูมิคุ้มกัน สร้างความเข้มแข็ง การมีส่วนร่วม และบริหารจัดการ กำกับ ติดตาม ตรวจสอบ อย่างต่อเนื่อง</w:t>
      </w:r>
    </w:p>
    <w:p w14:paraId="55358123" w14:textId="67FB3F5A" w:rsidR="0081122E" w:rsidRDefault="0081122E" w:rsidP="000D4DE4">
      <w:pPr>
        <w:tabs>
          <w:tab w:val="left" w:pos="1418"/>
          <w:tab w:val="left" w:pos="1985"/>
          <w:tab w:val="left" w:pos="2268"/>
          <w:tab w:val="left" w:pos="2694"/>
        </w:tabs>
        <w:spacing w:line="228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D4DE4">
        <w:rPr>
          <w:rFonts w:ascii="TH SarabunIT๙" w:hAnsi="TH SarabunIT๙" w:cs="TH SarabunIT๙" w:hint="cs"/>
          <w:spacing w:val="-6"/>
          <w:sz w:val="32"/>
          <w:szCs w:val="32"/>
          <w:cs/>
        </w:rPr>
        <w:t>- จังหวัดนราธิวาส</w:t>
      </w:r>
      <w:r w:rsidRPr="000D4DE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D4DE4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ได้มีการกำชับห้ามมิให้บุคลากรในสังกัดเข้าไปเกี่ยวข้องกับบุหรี่ไฟฟ้า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และรณรงค์ประชาสัมพันธ์ เผยแพร่ความรู้และโทษของบุหรี่ไฟฟ้า รวมถึงการจัดทำป้ายประชาสัมพันธ์</w:t>
      </w:r>
      <w:r w:rsidRPr="0081122E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</w:t>
      </w:r>
      <w:r w:rsidR="000D4D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1122E">
        <w:rPr>
          <w:rFonts w:ascii="TH SarabunIT๙" w:hAnsi="TH SarabunIT๙" w:cs="TH SarabunIT๙" w:hint="cs"/>
          <w:spacing w:val="-4"/>
          <w:sz w:val="32"/>
          <w:szCs w:val="32"/>
          <w:cs/>
        </w:rPr>
        <w:t>คำเตือน 3 ภาษา (ไทย อังกฤษ มลายู) แจ้งเตือนนักท่องเที่ยวชาวมาเลเซียถึงโทษความผิดเกี่ยวกับบุหรี่ไฟฟ้า</w:t>
      </w:r>
      <w:r w:rsidR="000D4DE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D4DE4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ของประเทศไทย ณ ด่านศุลกากรตากใบ ด่านศุลกากรสุไหงโก-ลก และด่านพรมแดน</w:t>
      </w:r>
      <w:proofErr w:type="spellStart"/>
      <w:r w:rsidRPr="000D4DE4">
        <w:rPr>
          <w:rFonts w:ascii="TH SarabunIT๙" w:hAnsi="TH SarabunIT๙" w:cs="TH SarabunIT๙" w:hint="cs"/>
          <w:spacing w:val="-6"/>
          <w:sz w:val="32"/>
          <w:szCs w:val="32"/>
          <w:cs/>
        </w:rPr>
        <w:t>บู</w:t>
      </w:r>
      <w:proofErr w:type="spellEnd"/>
      <w:r w:rsidRPr="000D4DE4">
        <w:rPr>
          <w:rFonts w:ascii="TH SarabunIT๙" w:hAnsi="TH SarabunIT๙" w:cs="TH SarabunIT๙" w:hint="cs"/>
          <w:spacing w:val="-6"/>
          <w:sz w:val="32"/>
          <w:szCs w:val="32"/>
          <w:cs/>
        </w:rPr>
        <w:t>เก๊ะตาได้ทราบอย่างชัดเจน</w:t>
      </w:r>
    </w:p>
    <w:p w14:paraId="63A9E461" w14:textId="77777777" w:rsidR="0081122E" w:rsidRPr="0081122E" w:rsidRDefault="0081122E" w:rsidP="0081122E">
      <w:pPr>
        <w:tabs>
          <w:tab w:val="left" w:pos="1418"/>
          <w:tab w:val="left" w:pos="1985"/>
          <w:tab w:val="left" w:pos="2268"/>
          <w:tab w:val="left" w:pos="2694"/>
        </w:tabs>
        <w:spacing w:before="120" w:line="228" w:lineRule="auto"/>
        <w:ind w:left="1985" w:hanging="1985"/>
        <w:jc w:val="right"/>
        <w:rPr>
          <w:rFonts w:ascii="TH SarabunIT๙" w:hAnsi="TH SarabunIT๙" w:cs="TH SarabunIT๙"/>
          <w:spacing w:val="-10"/>
          <w:sz w:val="32"/>
          <w:szCs w:val="32"/>
        </w:rPr>
      </w:pPr>
      <w:r w:rsidRPr="0036778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367787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จังหวัดนราธิวาส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                        </w:t>
      </w:r>
    </w:p>
    <w:p w14:paraId="52ED7814" w14:textId="4F771107" w:rsidR="0081122E" w:rsidRPr="0081122E" w:rsidRDefault="0081122E" w:rsidP="0081122E">
      <w:pPr>
        <w:tabs>
          <w:tab w:val="left" w:pos="1418"/>
          <w:tab w:val="left" w:pos="1985"/>
          <w:tab w:val="left" w:pos="2268"/>
          <w:tab w:val="left" w:pos="2694"/>
        </w:tabs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1F3C342A" w14:textId="77777777" w:rsidR="0081122E" w:rsidRDefault="0081122E" w:rsidP="0081122E">
      <w:pPr>
        <w:tabs>
          <w:tab w:val="left" w:pos="1418"/>
          <w:tab w:val="left" w:pos="1985"/>
          <w:tab w:val="left" w:pos="2268"/>
          <w:tab w:val="left" w:pos="269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0A8019F" w14:textId="1A36F368" w:rsidR="0081122E" w:rsidRPr="00BF64A8" w:rsidRDefault="0081122E" w:rsidP="000D4DE4">
      <w:pPr>
        <w:tabs>
          <w:tab w:val="left" w:pos="1418"/>
          <w:tab w:val="left" w:pos="1985"/>
          <w:tab w:val="left" w:pos="2268"/>
          <w:tab w:val="left" w:pos="2694"/>
        </w:tabs>
        <w:spacing w:line="228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0D4DE4">
        <w:rPr>
          <w:rFonts w:ascii="TH SarabunIT๙" w:hAnsi="TH SarabunIT๙" w:cs="TH SarabunIT๙" w:hint="cs"/>
          <w:spacing w:val="-10"/>
          <w:sz w:val="32"/>
          <w:szCs w:val="32"/>
          <w:cs/>
        </w:rPr>
        <w:t>- จังหวัดปัตตานี ได้มีการจัดประชุมหารือการแก้ไขปัญหาบุหรี่ไฟฟ้าในพื้นที่จังหวัดปัตตานี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โดยมีการทำหนังสือแจ้งเวียนทุกส่วนราชการ กำชับห้ามมิให้บุคลากรในสังกัดเข้าไปเกี่ยวข้องกับบุหรี่ไฟฟ้า </w:t>
      </w:r>
      <w:r w:rsidR="000D4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และให้มีการสำรวจร้านจำหน่ายบุหรี่ไฟฟ้าและรายงานให้จังหวัดทราบ มีการกำหนดบทลงโทษตามกฎหมายและแก้ไขปัญหาบุหรี่ไฟฟ้าที่ชัดเจนและคลอบคลุมทุกพื้นที่ในจังหวัดปัตตานี รวมถึงการประชาสัมพันธ์</w:t>
      </w:r>
      <w:r w:rsidR="000D4DE4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สร้างความตระหนักรู้แก่ประชาชนทั่วไป และประกาศคำวินิจฉัยทางศาส</w:t>
      </w:r>
      <w:r w:rsidR="000D4DE4">
        <w:rPr>
          <w:rFonts w:ascii="TH SarabunIT๙" w:hAnsi="TH SarabunIT๙" w:cs="TH SarabunIT๙" w:hint="cs"/>
          <w:sz w:val="32"/>
          <w:szCs w:val="32"/>
          <w:cs/>
        </w:rPr>
        <w:t>นา (</w:t>
      </w:r>
      <w:proofErr w:type="spellStart"/>
      <w:r w:rsidR="000D4DE4">
        <w:rPr>
          <w:rFonts w:ascii="TH SarabunIT๙" w:hAnsi="TH SarabunIT๙" w:cs="TH SarabunIT๙" w:hint="cs"/>
          <w:sz w:val="32"/>
          <w:szCs w:val="32"/>
          <w:cs/>
        </w:rPr>
        <w:t>ฟัต</w:t>
      </w:r>
      <w:proofErr w:type="spellEnd"/>
      <w:r w:rsidR="000D4DE4">
        <w:rPr>
          <w:rFonts w:ascii="TH SarabunIT๙" w:hAnsi="TH SarabunIT๙" w:cs="TH SarabunIT๙" w:hint="cs"/>
          <w:sz w:val="32"/>
          <w:szCs w:val="32"/>
          <w:cs/>
        </w:rPr>
        <w:t xml:space="preserve">วา) ของสำนักจุฬาราชมนตรี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ว่าการสูบบุหรี่ไฟฟ้าถือเป็นสิ่งต้องห้ามตามหลักการศาสนาอิสลาม </w:t>
      </w:r>
    </w:p>
    <w:p w14:paraId="72B41248" w14:textId="77777777" w:rsidR="000D4DE4" w:rsidRDefault="0081122E" w:rsidP="000D4DE4">
      <w:pPr>
        <w:tabs>
          <w:tab w:val="left" w:pos="1418"/>
          <w:tab w:val="left" w:pos="1985"/>
          <w:tab w:val="left" w:pos="2268"/>
          <w:tab w:val="left" w:pos="2694"/>
        </w:tabs>
        <w:spacing w:line="228" w:lineRule="auto"/>
        <w:ind w:left="1985"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EC2EA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</w:t>
      </w:r>
    </w:p>
    <w:p w14:paraId="53D9BD56" w14:textId="77777777" w:rsidR="000D4DE4" w:rsidRDefault="0081122E" w:rsidP="000D4DE4">
      <w:pPr>
        <w:tabs>
          <w:tab w:val="left" w:pos="1418"/>
          <w:tab w:val="left" w:pos="2268"/>
          <w:tab w:val="left" w:pos="2694"/>
        </w:tabs>
        <w:spacing w:line="228" w:lineRule="auto"/>
        <w:ind w:firstLine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กลุ่มผู้สูบบุหรี่ไฟฟ้า ส่วนใหญ่ไม่ได้ซื้อจากร้านจำหน่ายในพื้นที่ โดยซื้อผ่านทางช่องทางออนไลน์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54737C" w14:textId="239986EB" w:rsidR="0081122E" w:rsidRPr="000D4DE4" w:rsidRDefault="0081122E" w:rsidP="000D4DE4">
      <w:pPr>
        <w:tabs>
          <w:tab w:val="left" w:pos="1418"/>
          <w:tab w:val="left" w:pos="2268"/>
          <w:tab w:val="left" w:pos="2694"/>
        </w:tabs>
        <w:spacing w:line="228" w:lineRule="auto"/>
        <w:ind w:firstLine="212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พื้นที่แนวชายแดนมีช่องทางข้ามธรรมชาติจำนวนมาก ทำให้ไม่สามารถป้องกันการลักลอบนำเข้าบุหรี่ไฟฟ้าได้ 100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4422B6" w14:textId="77777777" w:rsidR="000D4DE4" w:rsidRDefault="0081122E" w:rsidP="000D4DE4">
      <w:pPr>
        <w:tabs>
          <w:tab w:val="left" w:pos="1418"/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bookmarkStart w:id="0" w:name="_Hlk200111446"/>
      <w:r w:rsidRPr="00E57E3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ข้อเสนอแนะการตรวจราชการ</w:t>
      </w:r>
    </w:p>
    <w:p w14:paraId="11B44092" w14:textId="77777777" w:rsidR="000D4DE4" w:rsidRDefault="0081122E" w:rsidP="000D4DE4">
      <w:pPr>
        <w:tabs>
          <w:tab w:val="left" w:pos="1418"/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40055">
        <w:rPr>
          <w:rFonts w:ascii="TH SarabunIT๙" w:eastAsia="Angsana New" w:hAnsi="TH SarabunIT๙" w:cs="TH SarabunIT๙" w:hint="cs"/>
          <w:sz w:val="32"/>
          <w:szCs w:val="32"/>
          <w:cs/>
        </w:rPr>
        <w:t>1. ขอให้จังหวัด</w:t>
      </w:r>
      <w:r w:rsidRPr="008A4F28">
        <w:rPr>
          <w:rFonts w:ascii="TH SarabunIT๙" w:eastAsia="Angsana New" w:hAnsi="TH SarabunIT๙" w:cs="TH SarabunIT๙" w:hint="cs"/>
          <w:sz w:val="32"/>
          <w:szCs w:val="32"/>
          <w:cs/>
        </w:rPr>
        <w:t>และอำเภอมีแผนเฝ้าระวังกลุ่มเสี่ยงรายบุคคล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ส่งเสริมการใช้เทคโนโลยีสารสนเทศในการเฝ้าระวังพฤติกรรมเสี่ยง เช่น แอปพลิ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เค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ชันรายงานเบาะแส รวมถึงส่งเสริมให้มี</w:t>
      </w:r>
      <w:r w:rsidRPr="000D4DE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ระบบติดตามผู้ผ่านการบำบัดโดยใช้เครือข่ายชุมชน เพื่อพัฒนาโมเดล “หมู่บ้านเข้มแข็งปลอดยาเสพติด” อย่างยั่งยืน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และจัดเวทีประเมินผลและถอดบทเรียนรายไตรมาศ เพื่อพัฒนารูปแบบการดำเนินงานอย่างต่อเนื่อง</w:t>
      </w:r>
    </w:p>
    <w:p w14:paraId="4F2C2B01" w14:textId="51212CA0" w:rsidR="0081122E" w:rsidRPr="000D4DE4" w:rsidRDefault="0081122E" w:rsidP="000D4DE4">
      <w:pPr>
        <w:tabs>
          <w:tab w:val="left" w:pos="1418"/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C40055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2. ขอให้จังหวั</w:t>
      </w:r>
      <w:r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ดบูรณาการและประสานความร่วมมือระหว่างหน่วยงานพัฒนาแนวทางปฏิบัติร่วม (</w:t>
      </w:r>
      <w:r>
        <w:rPr>
          <w:rFonts w:ascii="TH SarabunIT๙" w:eastAsia="Calibri" w:hAnsi="TH SarabunIT๙" w:cs="TH SarabunIT๙"/>
          <w:kern w:val="2"/>
          <w:sz w:val="32"/>
          <w:szCs w:val="32"/>
        </w:rPr>
        <w:t>SOP</w:t>
      </w:r>
      <w:r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 xml:space="preserve">) ระหว่างหน่วยงาน ในการสนับสนุน การแบ่งปันข้อมูลข่าวสารระหว่างหน่วยงาน </w:t>
      </w:r>
      <w:r w:rsidRPr="000D4DE4">
        <w:rPr>
          <w:rFonts w:ascii="TH SarabunIT๙" w:eastAsia="Calibri" w:hAnsi="TH SarabunIT๙" w:cs="TH SarabunIT๙" w:hint="cs"/>
          <w:spacing w:val="-10"/>
          <w:kern w:val="2"/>
          <w:sz w:val="32"/>
          <w:szCs w:val="32"/>
          <w:cs/>
        </w:rPr>
        <w:t>เพื่อเฝ้าระวังเชิงรุกเพื่อตรวจสอบและปราบปรามแหล่งจำหน่ายบุหรี่ไฟฟ้า และมีการจับกุมดำเนินคดีอย่างเป็นรูปธรรม</w:t>
      </w:r>
    </w:p>
    <w:bookmarkEnd w:id="0"/>
    <w:p w14:paraId="6C7A9C21" w14:textId="3E53382D" w:rsidR="0081122E" w:rsidRPr="00425A16" w:rsidRDefault="0081122E" w:rsidP="000D4DE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</w:rPr>
        <w:t xml:space="preserve">2. </w:t>
      </w:r>
      <w:r w:rsidRPr="00425A1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ประเด็นการป้องกันและบรรเทาสาธารณภัย</w:t>
      </w:r>
    </w:p>
    <w:p w14:paraId="7D6DF06D" w14:textId="77777777" w:rsidR="000D4DE4" w:rsidRDefault="0081122E" w:rsidP="000D4DE4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การป้องกันและลดอุบัติเหตุทางถนนช่วงเทศกาลสงกรานต์ พ.ศ.2568</w:t>
      </w:r>
    </w:p>
    <w:p w14:paraId="6096BA5B" w14:textId="77777777" w:rsidR="000D4DE4" w:rsidRDefault="0081122E" w:rsidP="000D4DE4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จากการตรวจติดตามผลการดำเนินการของจังหวัดในเขตตรวจราชการที่ 7 พบว่า</w:t>
      </w:r>
    </w:p>
    <w:p w14:paraId="54F44391" w14:textId="77777777" w:rsidR="000D4DE4" w:rsidRDefault="0081122E" w:rsidP="000D4DE4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จังหวัดยะลา ได้ดำเนินการกำหนดมาตรการและแนวทางในการบูรณาการร่วมกับ</w:t>
      </w:r>
      <w:r w:rsidR="000D4DE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ศูนย์อำนวยการความปลอดภัยบนท้องถนนอำเภอ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และศูนย์อำนวยการความปลอดภัยบนท้องถนนองค์กรปกครองส่วนท้องถิ่น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ถ.อปท.) ดำเนินการ 3 กลไก คือ (1) กลไกของท้องที่ควบคุมในลักษณะ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A4F2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“ด่านเชิงรุก” ให้กำนัน ผู้ใหญ่บ้าน รวมถึง </w:t>
      </w:r>
      <w:proofErr w:type="spellStart"/>
      <w:r w:rsidRPr="008A4F28">
        <w:rPr>
          <w:rFonts w:ascii="TH SarabunIT๙" w:hAnsi="TH SarabunIT๙" w:cs="TH SarabunIT๙" w:hint="cs"/>
          <w:spacing w:val="-4"/>
          <w:sz w:val="32"/>
          <w:szCs w:val="32"/>
          <w:cs/>
        </w:rPr>
        <w:t>อส</w:t>
      </w:r>
      <w:proofErr w:type="spellEnd"/>
      <w:r w:rsidRPr="008A4F28">
        <w:rPr>
          <w:rFonts w:ascii="TH SarabunIT๙" w:hAnsi="TH SarabunIT๙" w:cs="TH SarabunIT๙" w:hint="cs"/>
          <w:spacing w:val="-4"/>
          <w:sz w:val="32"/>
          <w:szCs w:val="32"/>
          <w:cs/>
        </w:rPr>
        <w:t>ม. “เคาะประตูบ้าน” เข้าไปพูดคุย แนะนำ ตักเตือน และป้องปราม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B36C2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ผู้ที่มีพฤติกรรมเสี่ยง (2) กลไก “ด่านครอบครัว” โดยให้สมาชิกในครอบครัวคอยเฝ้าระวัง ตักเตือน และป้องปราม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สมาชิกในครอบครัวของตนเองที่มีพฤติกรรมเสี่ยง เช่น ดื่มแล้วขับ ขับรถเร็ว ไม่สวมหมวกนิรภัย และขับขี่</w:t>
      </w:r>
      <w:r w:rsidRPr="000D4DE4">
        <w:rPr>
          <w:rFonts w:ascii="TH SarabunIT๙" w:hAnsi="TH SarabunIT๙" w:cs="TH SarabunIT๙" w:hint="cs"/>
          <w:spacing w:val="-6"/>
          <w:sz w:val="32"/>
          <w:szCs w:val="32"/>
          <w:cs/>
        </w:rPr>
        <w:t>จักรยานยนต์ในลักษณะที่จะก่อให้เกิดความเสียหายกับผู้อื่น (3) กลไก “ด่านชุมชน” ให้ท้องถิ่นในพื้นที่บูรณาการ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ร่วมกับกำนัน ผู้ใหญ่บ้าน อาสาสมัคร และจิตอาสาในพื้นที่ จัดตั้งด่านชุมชน เพื่อสกัด ป้องปราม และตักเตือนกลุ่มเสี่ยง และบุคคลที่มีพฤติกรรมเสี่ยง </w:t>
      </w:r>
    </w:p>
    <w:p w14:paraId="29F9A6FD" w14:textId="6EC17011" w:rsidR="0081122E" w:rsidRPr="000D4DE4" w:rsidRDefault="0081122E" w:rsidP="000D4DE4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2D2E">
        <w:rPr>
          <w:rFonts w:ascii="TH SarabunIT๙" w:hAnsi="TH SarabunIT๙" w:cs="TH SarabunIT๙" w:hint="cs"/>
          <w:spacing w:val="-8"/>
          <w:sz w:val="32"/>
          <w:szCs w:val="32"/>
          <w:cs/>
        </w:rPr>
        <w:t>- จังหวัดนราธิวาส  ได้ดำเนินการภายใต้แนวคิด “ขับขี่ปลอดภัย เมือ</w:t>
      </w:r>
      <w:r w:rsidR="00540603">
        <w:rPr>
          <w:rFonts w:ascii="TH SarabunIT๙" w:hAnsi="TH SarabunIT๙" w:cs="TH SarabunIT๙" w:hint="cs"/>
          <w:spacing w:val="-8"/>
          <w:sz w:val="32"/>
          <w:szCs w:val="32"/>
          <w:cs/>
        </w:rPr>
        <w:t>ง</w:t>
      </w:r>
      <w:r w:rsidRPr="00EA2D2E">
        <w:rPr>
          <w:rFonts w:ascii="TH SarabunIT๙" w:hAnsi="TH SarabunIT๙" w:cs="TH SarabunIT๙" w:hint="cs"/>
          <w:spacing w:val="-8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EA2D2E">
        <w:rPr>
          <w:rFonts w:ascii="TH SarabunIT๙" w:hAnsi="TH SarabunIT๙" w:cs="TH SarabunIT๙" w:hint="cs"/>
          <w:spacing w:val="-8"/>
          <w:sz w:val="32"/>
          <w:szCs w:val="32"/>
          <w:cs/>
        </w:rPr>
        <w:t>ไร้อุบัติเหตุ”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A2D2E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โดยยึดพื้นที่เป็นตัวตั้ง (</w:t>
      </w:r>
      <w:r w:rsidRPr="00EA2D2E">
        <w:rPr>
          <w:rFonts w:ascii="TH SarabunIT๙" w:hAnsi="TH SarabunIT๙" w:cs="TH SarabunIT๙"/>
          <w:spacing w:val="-8"/>
          <w:sz w:val="32"/>
          <w:szCs w:val="32"/>
        </w:rPr>
        <w:t xml:space="preserve">Area Approach) </w:t>
      </w:r>
      <w:r w:rsidRPr="00EA2D2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ดำเนินงานป้องกันและลดอุบัติเหตุทางถนนตาม 5 มาตรการ </w:t>
      </w:r>
      <w:r w:rsidR="000D4DE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     </w:t>
      </w:r>
      <w:r w:rsidRPr="00EA2D2E">
        <w:rPr>
          <w:rFonts w:ascii="TH SarabunIT๙" w:hAnsi="TH SarabunIT๙" w:cs="TH SarabunIT๙" w:hint="cs"/>
          <w:spacing w:val="-8"/>
          <w:sz w:val="32"/>
          <w:szCs w:val="32"/>
          <w:cs/>
        </w:rPr>
        <w:t>คือ (1) การบริหารจัดการ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(2) ลดปัจจัยเสี่ยงด้านถนนและสภาพแวดล้อม (3) ลดปัจจัยเสี่ยงด้านยานพาหนะ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ผู้ใช้รถใช้ถนนอย่างปลอดภัย และ (5) การช่วยเหลือหลังอุบัติเหตุ </w:t>
      </w:r>
    </w:p>
    <w:p w14:paraId="45821FEA" w14:textId="77777777" w:rsidR="0081122E" w:rsidRDefault="0081122E" w:rsidP="0081122E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C0F212F" w14:textId="0DF5229B" w:rsidR="0081122E" w:rsidRDefault="0081122E" w:rsidP="0081122E">
      <w:pPr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/- จังหวัดปัตตานี...</w:t>
      </w:r>
    </w:p>
    <w:p w14:paraId="103D537A" w14:textId="77777777" w:rsidR="000D4DE4" w:rsidRDefault="000D4DE4" w:rsidP="0081122E">
      <w:pPr>
        <w:jc w:val="right"/>
        <w:rPr>
          <w:rFonts w:ascii="TH SarabunIT๙" w:hAnsi="TH SarabunIT๙" w:cs="TH SarabunIT๙"/>
          <w:spacing w:val="-4"/>
          <w:sz w:val="32"/>
          <w:szCs w:val="32"/>
        </w:rPr>
      </w:pPr>
    </w:p>
    <w:p w14:paraId="4803D9BB" w14:textId="77777777" w:rsidR="0081122E" w:rsidRDefault="0081122E" w:rsidP="0081122E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- 3 -</w:t>
      </w:r>
    </w:p>
    <w:p w14:paraId="56C4B692" w14:textId="77777777" w:rsidR="0081122E" w:rsidRDefault="0081122E" w:rsidP="0081122E">
      <w:pPr>
        <w:spacing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097B6" w14:textId="26715F0D" w:rsidR="0081122E" w:rsidRDefault="0081122E" w:rsidP="000D4DE4">
      <w:pPr>
        <w:spacing w:line="233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D4DE4">
        <w:rPr>
          <w:rFonts w:ascii="TH SarabunIT๙" w:hAnsi="TH SarabunIT๙" w:cs="TH SarabunIT๙" w:hint="cs"/>
          <w:spacing w:val="-10"/>
          <w:sz w:val="32"/>
          <w:szCs w:val="32"/>
          <w:cs/>
        </w:rPr>
        <w:t>- จังหวัดปัตตานี ได้ดำเนินการนำนโยบาย “ประชารัฐ” เป็นแนวทางในการสร้างความตระหนักรู้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4DE4">
        <w:rPr>
          <w:rFonts w:ascii="TH SarabunIT๙" w:hAnsi="TH SarabunIT๙" w:cs="TH SarabunIT๙" w:hint="cs"/>
          <w:spacing w:val="-8"/>
          <w:sz w:val="32"/>
          <w:szCs w:val="32"/>
          <w:cs/>
        </w:rPr>
        <w:t>จิตสำนึก และวัฒนธรรมความปลอดภัยทางถนนให้เกิดในพื้นที่ เช่น ร่วมกันจัดทำกติกาชุมชนเกี่ยวกับความปลอดภัย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ทางถนน รณรงค์ประชาสัมพันธ์ในรูปแบบ “เคาะประตูบ้าน” การใช้ “ด</w:t>
      </w:r>
      <w:r w:rsidR="00540603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านครอบครัว” หรือ “ด่านชุมชน” </w:t>
      </w:r>
      <w:r w:rsidR="000D4DE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ให้ความรู้และป้องปรามพฤติกรรมเสี่ยง  ขับเคลื่อนการจัดทำแผนการป้องกันอุบัติเหตุซ้ำซาก จังหวัดปัตตานี </w:t>
      </w:r>
      <w:r w:rsidRPr="000D4DE4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โดยบูรณาการร่วมกับภาครัฐ ภาคเอกชน อาสาสมัคร มูลนิธิต่าง ๆ ในพื้นที่ ตั้งแต่ระดับองค์กรปกครองส่วนท้องถิ่น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 และจังหวัด เพื่อกำหนดจุดเสี่ยง จุดอันตรายที่เกิดอุบัติเหตุบ่อยครั้ง เพื่อให้หน่วยงานที่เกี่ยวข้องจัดทำแผนงาน/โครงการ/กิจกรรม เพื่อแก้ไขปัญหาอุบัติเหตุทางถนน</w:t>
      </w:r>
    </w:p>
    <w:p w14:paraId="48CF9CDE" w14:textId="77777777" w:rsidR="000D4DE4" w:rsidRDefault="0081122E" w:rsidP="000D4DE4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57E3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bookmarkStart w:id="1" w:name="_Hlk200111421"/>
      <w:r w:rsidRPr="00E57E3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ข้อเสนอแนะการตรวจราชการ</w:t>
      </w:r>
      <w:bookmarkStart w:id="2" w:name="_Hlk200367790"/>
      <w:bookmarkEnd w:id="1"/>
    </w:p>
    <w:p w14:paraId="68AEB1D5" w14:textId="77777777" w:rsidR="000D4DE4" w:rsidRDefault="00785D10" w:rsidP="000D4DE4">
      <w:pPr>
        <w:tabs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D4DE4">
        <w:rPr>
          <w:rFonts w:ascii="TH SarabunIT๙" w:hAnsi="TH SarabunIT๙" w:cs="TH SarabunIT๙" w:hint="cs"/>
          <w:spacing w:val="-12"/>
          <w:sz w:val="32"/>
          <w:szCs w:val="32"/>
          <w:cs/>
        </w:rPr>
        <w:t>1. ขอให้จังหวัดดำเนินการแผนการปฏิบัติงานร่วมกันระหว่างหน่วยงาน โดยให้มีการประเมิน</w:t>
      </w:r>
      <w:bookmarkStart w:id="3" w:name="_Hlk200357823"/>
      <w:r w:rsidRPr="00C75D86">
        <w:rPr>
          <w:rFonts w:ascii="TH SarabunIT๙" w:hAnsi="TH SarabunIT๙" w:cs="TH SarabunIT๙" w:hint="cs"/>
          <w:spacing w:val="-8"/>
          <w:sz w:val="32"/>
          <w:szCs w:val="32"/>
          <w:cs/>
        </w:rPr>
        <w:t>สถานการณ์รายวัน และปรับแผนตามความเสี่ยงที่เปลี่ยนแปลง คัดเลือกและเฝ้าระวังพื้นที่เสี่ยง จุดเสี่ยง และจัดทำ</w:t>
      </w:r>
      <w:r w:rsidRPr="00C75D8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แผนการรณรงค์ล่วงหน้าอย่างน้อย 2 สัปดาห์ก่อนเทศกาล </w:t>
      </w:r>
      <w:bookmarkStart w:id="4" w:name="_Hlk200357800"/>
      <w:r w:rsidRPr="00C75D86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และนำแผนดังกล่าวไปปรับใช้กับช่วงเทศกาลอื่น ๆ 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3"/>
      <w:bookmarkEnd w:id="4"/>
    </w:p>
    <w:p w14:paraId="10C581F0" w14:textId="0DA4C981" w:rsidR="00785D10" w:rsidRPr="000D4DE4" w:rsidRDefault="00785D10" w:rsidP="000D4DE4">
      <w:pPr>
        <w:tabs>
          <w:tab w:val="left" w:pos="1701"/>
        </w:tabs>
        <w:ind w:firstLine="2127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ขอให้จังหวัดส่งเสริมการมีส่วนร่วมของชุมชนและภาคประชาชน สร้างแรงจูงใจ</w:t>
      </w:r>
      <w:r w:rsidRPr="00E205D2">
        <w:rPr>
          <w:rFonts w:ascii="TH SarabunIT๙" w:hAnsi="TH SarabunIT๙" w:cs="TH SarabunIT๙" w:hint="cs"/>
          <w:spacing w:val="-6"/>
          <w:sz w:val="32"/>
          <w:szCs w:val="32"/>
          <w:cs/>
        </w:rPr>
        <w:t>สำหรับหมู่บ้าน/ชุมชนต้นแบบด้านความปลอดภัย จัดให้มีระบบรายงานอุบัติเหตุแบบเรียลไทม์ ผ่านกลุ่มไลน์</w:t>
      </w:r>
      <w:r w:rsidRPr="006A64F2">
        <w:rPr>
          <w:rFonts w:ascii="TH SarabunIT๙" w:hAnsi="TH SarabunIT๙" w:cs="TH SarabunIT๙" w:hint="cs"/>
          <w:spacing w:val="-10"/>
          <w:sz w:val="32"/>
          <w:szCs w:val="32"/>
          <w:cs/>
        </w:rPr>
        <w:t>ระหว่างหน่วยงาน และประชุมสรุปบทเรียนหลังเทศกาล เปรียบเทียบ ข้อมูลสถิติย้อนหลัง เพื่อวิเคราะห์แน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วโน้ม </w:t>
      </w:r>
      <w:r w:rsidR="006A64F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และปรับยุทธศาสตร์ให้ตรงจุด เพื่อนำไปสู่แผนป้องกันและลดอุบัติเหตุในระยะยาว</w:t>
      </w:r>
    </w:p>
    <w:bookmarkEnd w:id="2"/>
    <w:p w14:paraId="05754713" w14:textId="77777777" w:rsidR="006A64F2" w:rsidRDefault="0081122E" w:rsidP="006A64F2">
      <w:pPr>
        <w:spacing w:line="233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</w:rPr>
        <w:t xml:space="preserve">3. </w:t>
      </w:r>
      <w:r w:rsidRPr="00425A1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การพัฒนาภูมิภาค เมือง และพื้นที่เศรษฐกิจ </w:t>
      </w:r>
    </w:p>
    <w:p w14:paraId="12437E53" w14:textId="77777777" w:rsidR="006A64F2" w:rsidRDefault="0081122E" w:rsidP="006A64F2">
      <w:pPr>
        <w:spacing w:line="233" w:lineRule="auto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การติดตามการขับเคลื่อนนโยบายน้ำดื่มสะอาดบริการประชาชนขององค์กรปกครองส่วนท้องถิ่น (อปท.)</w:t>
      </w:r>
    </w:p>
    <w:p w14:paraId="13D31019" w14:textId="5A2D2DD1" w:rsidR="0081122E" w:rsidRPr="006A64F2" w:rsidRDefault="0081122E" w:rsidP="006A64F2">
      <w:pPr>
        <w:spacing w:line="233" w:lineRule="auto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จากการตรวจติดตามผลการดำเนินการของจังหวัดในเขตตรวจราชการที่ 7 พบว่า</w:t>
      </w:r>
    </w:p>
    <w:p w14:paraId="210177BE" w14:textId="77777777" w:rsidR="006A64F2" w:rsidRDefault="0081122E" w:rsidP="006A64F2">
      <w:pPr>
        <w:spacing w:line="233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จังหวัดยะลา ได้จัดประชุมคณะทำงานขับเคลื่อนน้ำดื่มสะอาดบริการประชาชน</w:t>
      </w:r>
      <w:r w:rsidR="006A64F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จังหวัดยะลา เพื่อดำเนินการคัดเลือกองค์กรปกครองส่วนท้องถิ่นเป้าหมาย อำเภอละ 1 แห่ง เพื่อดำเนินการพัฒนาปรับปรุงและเพิ่มประสิทธิภาพระบบประปาให้สะอาดได้รับการรองรับคุณภาพน้ำตามประกาศกรมอนามัย ซึ่งขณะนี้อยู่ระหว่างรอผลการตรวจรับรองคุณภาพน้ำ ในส่วนขององค์กรปกครองส่วนท้องถิ่นในพื้นที่ที่ไม่มีกิจการประปา จังหวัดยะลาได้ประสานการประปาส่วนภูมิภาคเพื่อดำเนินการพัฒนาปรับปรุงคุณภาพน้ำตามเกณฑ์ที่กำหนด โดยให้องค์กรปกครองส่วนท้องถิ่นดังกล่าวบูรณาการร่วมกับ</w:t>
      </w:r>
      <w:r w:rsidR="006A64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การประปาส่วนภูมิภาค ในส่วนการติดตั้งตู้น้ำดื่มสะอาดอยู่ระหว่างดำเนินการ</w:t>
      </w:r>
    </w:p>
    <w:p w14:paraId="40EE5254" w14:textId="77777777" w:rsidR="006A64F2" w:rsidRDefault="0081122E" w:rsidP="006A64F2">
      <w:pPr>
        <w:spacing w:line="233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14129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จังหวัดนราธิวาส ได้มีการคัดเลือกเทศบาลตำบลปะ</w:t>
      </w:r>
      <w:proofErr w:type="spellStart"/>
      <w:r w:rsidRPr="00914129">
        <w:rPr>
          <w:rFonts w:ascii="TH SarabunIT๙" w:hAnsi="TH SarabunIT๙" w:cs="TH SarabunIT๙" w:hint="cs"/>
          <w:spacing w:val="-10"/>
          <w:sz w:val="32"/>
          <w:szCs w:val="32"/>
          <w:cs/>
        </w:rPr>
        <w:t>ลุ</w:t>
      </w:r>
      <w:proofErr w:type="spellEnd"/>
      <w:r w:rsidRPr="00914129">
        <w:rPr>
          <w:rFonts w:ascii="TH SarabunIT๙" w:hAnsi="TH SarabunIT๙" w:cs="TH SarabunIT๙" w:hint="cs"/>
          <w:spacing w:val="-10"/>
          <w:sz w:val="32"/>
          <w:szCs w:val="32"/>
          <w:cs/>
        </w:rPr>
        <w:t>รู อำเภอสุไหงปาดี จังหวัดนราธิวาส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4F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เป็นต้นแบบในการขับเคลื่อนน้ำดื่มสะอาดบริการประชาชนระดับจังหวัด และมีองค์การปกครองส่วนตำบล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ในพื้นที่แจ้งความประสงค์ขอรับการสนับสนุนงบประมาณ ในการดำเนินการติดตั้งตู้น้ำดื่มสะอาด ในรอบที่ 1 </w:t>
      </w:r>
      <w:r w:rsidRPr="00914129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 15 โครงการ เทศบาลตำบล จำนวน 8 จุด ในรอบที่ 2 จำนวน 88 โครงการ รวมถึงจังหวัดมีการบูรณาการ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ร่วมกับองค์กรปกครองส่วนท้องถิ่นในพื้นที่ดำเนินกิจกรรมต่าง ๆ เพื่อพัฒนาและปรับปรุงระบบประปาในพื้นที่ให้มีคุณภาพได้มาตรฐานตามเกณฑ์ที่กรมอนามัยกำหนด</w:t>
      </w:r>
    </w:p>
    <w:p w14:paraId="2278E596" w14:textId="3409B8E4" w:rsidR="0081122E" w:rsidRDefault="0081122E" w:rsidP="006A64F2">
      <w:pPr>
        <w:spacing w:line="233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F03F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จังหวัดปัตตานี ได้กำหนดเป้าหมายให้องค์กรปกครองส่วนท้องถิ่น อำเภอละ 1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(12 อำเภอ) และเทศบาลเมืองปัตตานี 1 แห่ง และการประปาภูมิภาคสาขาสายบุรี 1 แห่ง รวมเป็น 14 แห่ง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1122E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จังหวัดได้มีการสำรวจองค์กรปกครองส่วนท้องถิ่นในพื้นที่ที่มีความประสงค์ติดตั้งตู้น้ำดื่มสะอาด จัดส่งแบบ</w:t>
      </w:r>
      <w:r w:rsidR="006A64F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Pr="0081122E">
        <w:rPr>
          <w:rFonts w:ascii="TH SarabunIT๙" w:hAnsi="TH SarabunIT๙" w:cs="TH SarabunIT๙" w:hint="cs"/>
          <w:spacing w:val="-4"/>
          <w:sz w:val="32"/>
          <w:szCs w:val="32"/>
          <w:cs/>
        </w:rPr>
        <w:t>คำขอ</w:t>
      </w:r>
      <w:r>
        <w:rPr>
          <w:rFonts w:ascii="TH SarabunIT๙" w:hAnsi="TH SarabunIT๙" w:cs="TH SarabunIT๙" w:hint="cs"/>
          <w:sz w:val="32"/>
          <w:szCs w:val="32"/>
          <w:cs/>
        </w:rPr>
        <w:t>การสนับสนุนงบประมาณ รายจ่ายประจำปีงบประมาณ พ.ศ.2568 แบ่งเป็น 2 รอบ ดังนี้ รอบที่ 1 จำนวน 64 โครงการ และรอบที่ 2 จำนวน 66 โครงการ</w:t>
      </w:r>
    </w:p>
    <w:p w14:paraId="130C61AB" w14:textId="38FE3842" w:rsidR="0081122E" w:rsidRDefault="0081122E" w:rsidP="0081122E">
      <w:pPr>
        <w:spacing w:line="233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/- ข้อเสนอแนะ...</w:t>
      </w:r>
    </w:p>
    <w:p w14:paraId="5D0B9D1C" w14:textId="77777777" w:rsidR="0081122E" w:rsidRDefault="0081122E" w:rsidP="008112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14:paraId="219719A9" w14:textId="77777777" w:rsidR="0081122E" w:rsidRDefault="0081122E" w:rsidP="008112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C01DBE" w14:textId="77777777" w:rsidR="0081122E" w:rsidRPr="00E57E38" w:rsidRDefault="0081122E" w:rsidP="006A64F2">
      <w:pPr>
        <w:tabs>
          <w:tab w:val="left" w:pos="1418"/>
          <w:tab w:val="left" w:pos="1701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bookmarkStart w:id="5" w:name="_Hlk200111398"/>
      <w:r w:rsidRPr="00E57E3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57E3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ข้อเสนอแนะการตรวจราชการ</w:t>
      </w:r>
    </w:p>
    <w:bookmarkEnd w:id="5"/>
    <w:p w14:paraId="04C0E71F" w14:textId="19724B4F" w:rsidR="00785D10" w:rsidRDefault="00785D10" w:rsidP="00785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A64F2">
        <w:rPr>
          <w:rFonts w:ascii="TH SarabunIT๙" w:hAnsi="TH SarabunIT๙" w:cs="TH SarabunIT๙"/>
          <w:spacing w:val="-8"/>
          <w:sz w:val="32"/>
          <w:szCs w:val="32"/>
        </w:rPr>
        <w:t xml:space="preserve">1. </w:t>
      </w:r>
      <w:r w:rsidRPr="006A64F2">
        <w:rPr>
          <w:rFonts w:ascii="TH SarabunIT๙" w:hAnsi="TH SarabunIT๙" w:cs="TH SarabunIT๙" w:hint="cs"/>
          <w:spacing w:val="-8"/>
          <w:sz w:val="32"/>
          <w:szCs w:val="32"/>
          <w:cs/>
        </w:rPr>
        <w:t>ขอให้จังหวัดตรวจสอบความพร้อมขององค์กรปกครองส่วนท้องถิ่น ในการจัดทำระบบดื่มได้/</w:t>
      </w:r>
      <w:r>
        <w:rPr>
          <w:rFonts w:ascii="TH SarabunIT๙" w:hAnsi="TH SarabunIT๙" w:cs="TH SarabunIT๙" w:hint="cs"/>
          <w:sz w:val="32"/>
          <w:szCs w:val="32"/>
          <w:cs/>
        </w:rPr>
        <w:t>ตู้น้ำดื่มสะอาด โดยให้ชุมชนในพื้นที่เข้ามามีส่วนร่วมในการดำเนินการ เพื่อตอบสนองความต้องการได้อย่าง</w:t>
      </w:r>
      <w:r w:rsidR="006F16B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ตรงจุดประสงค์</w:t>
      </w:r>
    </w:p>
    <w:p w14:paraId="776F544B" w14:textId="77777777" w:rsidR="00785D10" w:rsidRDefault="00785D10" w:rsidP="00785D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6" w:name="_Hlk200357869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 ขอให้จังหวัดวางแผนระยะยาวในการพัฒนาระบบน้ำดื่มให้เพียงพอและยั่งยืนสำหรับประชาชน รวมถึงวางแผนการตั้งงบประมาณอย่างต่อเนื่องสำหรับการดูแลและซ่อมบำรุงระบบผลิตน้ำดื่ม เพื่อให้เกิดความยั่งยืนต่อไป</w:t>
      </w:r>
    </w:p>
    <w:bookmarkEnd w:id="6"/>
    <w:p w14:paraId="5AF4D406" w14:textId="3A0D650B" w:rsidR="0081122E" w:rsidRPr="006A64F2" w:rsidRDefault="0081122E" w:rsidP="006A64F2">
      <w:pPr>
        <w:tabs>
          <w:tab w:val="left" w:pos="1418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</w:rPr>
        <w:t>4</w:t>
      </w:r>
      <w:r w:rsidRPr="006A64F2">
        <w:rPr>
          <w:rFonts w:ascii="TH SarabunIT๙" w:eastAsia="Calibri" w:hAnsi="TH SarabunIT๙" w:cs="TH SarabunIT๙"/>
          <w:b/>
          <w:bCs/>
          <w:kern w:val="2"/>
          <w:sz w:val="32"/>
          <w:szCs w:val="32"/>
          <w:cs/>
        </w:rPr>
        <w:t xml:space="preserve">. </w:t>
      </w:r>
      <w:r w:rsidRPr="006A64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ประเด็นอื่น ๆ ในบทบาทของสำนักงานปลัดกระทรวงมหาดไทย </w:t>
      </w:r>
    </w:p>
    <w:p w14:paraId="2A5FFF8C" w14:textId="77777777" w:rsidR="006A64F2" w:rsidRPr="006A64F2" w:rsidRDefault="0081122E" w:rsidP="006A64F2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64F2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การติดตามการเบิกจ่ายและใช้งบประมาณตามแผนปฏิบัติราชการของจังหวัดและกลุ่มจังหวัด</w:t>
      </w:r>
      <w:r w:rsidRPr="006A64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พ.ศ.2568 และงบประมาณปี พ.ศ.2567 ที่กันไว้เบิกเหลื่อมปี</w:t>
      </w:r>
    </w:p>
    <w:p w14:paraId="523C0F1D" w14:textId="34CE9601" w:rsidR="0081122E" w:rsidRPr="006A64F2" w:rsidRDefault="0081122E" w:rsidP="006A64F2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64F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ผลการดำเนินการเบิกจ่ายงบประมาณจังหวัด/กลุ่มจังหวัด ประจำปีงบประมาณ พ.ศ. ๒๕68</w:t>
      </w:r>
      <w:r w:rsidRPr="006A64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64F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A64F2">
        <w:rPr>
          <w:rFonts w:ascii="TH SarabunIT๙" w:hAnsi="TH SarabunIT๙" w:cs="TH SarabunIT๙"/>
          <w:sz w:val="32"/>
          <w:szCs w:val="32"/>
          <w:cs/>
        </w:rPr>
        <w:t>และงบประมาณปี พ.ศ.2567 ที่กันไว้เบิกเหลื่อมปี</w:t>
      </w:r>
      <w:r w:rsidRPr="006A64F2">
        <w:rPr>
          <w:rFonts w:ascii="TH SarabunIT๙" w:hAnsi="TH SarabunIT๙" w:cs="TH SarabunIT๙"/>
          <w:sz w:val="32"/>
          <w:szCs w:val="32"/>
        </w:rPr>
        <w:t xml:space="preserve"> </w:t>
      </w:r>
      <w:r w:rsidRPr="006A64F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439"/>
        <w:gridCol w:w="1610"/>
        <w:gridCol w:w="816"/>
        <w:gridCol w:w="1735"/>
        <w:gridCol w:w="1735"/>
        <w:gridCol w:w="816"/>
      </w:tblGrid>
      <w:tr w:rsidR="0081122E" w14:paraId="2D10A0A7" w14:textId="77777777" w:rsidTr="003F2B3A">
        <w:tc>
          <w:tcPr>
            <w:tcW w:w="2381" w:type="dxa"/>
            <w:vMerge w:val="restart"/>
            <w:shd w:val="clear" w:color="auto" w:fill="auto"/>
          </w:tcPr>
          <w:p w14:paraId="651CB4F5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จังหวัด</w:t>
            </w:r>
          </w:p>
        </w:tc>
        <w:tc>
          <w:tcPr>
            <w:tcW w:w="3523" w:type="dxa"/>
            <w:gridSpan w:val="3"/>
            <w:shd w:val="clear" w:color="auto" w:fill="auto"/>
          </w:tcPr>
          <w:p w14:paraId="19570AA6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 พ.ศ.2568</w:t>
            </w:r>
          </w:p>
        </w:tc>
        <w:tc>
          <w:tcPr>
            <w:tcW w:w="3872" w:type="dxa"/>
            <w:gridSpan w:val="3"/>
            <w:shd w:val="clear" w:color="auto" w:fill="auto"/>
          </w:tcPr>
          <w:p w14:paraId="3B404E82" w14:textId="77777777" w:rsidR="0081122E" w:rsidRDefault="0081122E" w:rsidP="003F2B3A">
            <w:pPr>
              <w:tabs>
                <w:tab w:val="left" w:pos="1701"/>
                <w:tab w:val="left" w:pos="1843"/>
                <w:tab w:val="left" w:pos="211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cs/>
              </w:rPr>
              <w:t xml:space="preserve">งบประมาณปี พ.ศ.2567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ที่กันไว้เบิกเหลื่อมปี</w:t>
            </w:r>
          </w:p>
        </w:tc>
      </w:tr>
      <w:tr w:rsidR="0081122E" w14:paraId="34217208" w14:textId="77777777" w:rsidTr="003F2B3A">
        <w:tc>
          <w:tcPr>
            <w:tcW w:w="2381" w:type="dxa"/>
            <w:vMerge/>
            <w:shd w:val="clear" w:color="auto" w:fill="auto"/>
          </w:tcPr>
          <w:p w14:paraId="71EFEED2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7" w:type="dxa"/>
            <w:shd w:val="clear" w:color="auto" w:fill="auto"/>
          </w:tcPr>
          <w:p w14:paraId="1CA9EB6C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ได้รับจัดสรร</w:t>
            </w:r>
          </w:p>
        </w:tc>
        <w:tc>
          <w:tcPr>
            <w:tcW w:w="1448" w:type="dxa"/>
            <w:shd w:val="clear" w:color="auto" w:fill="auto"/>
          </w:tcPr>
          <w:p w14:paraId="3DB94EE6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868" w:type="dxa"/>
            <w:shd w:val="clear" w:color="auto" w:fill="auto"/>
          </w:tcPr>
          <w:p w14:paraId="09149E08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ร้อยละ</w:t>
            </w:r>
          </w:p>
        </w:tc>
        <w:tc>
          <w:tcPr>
            <w:tcW w:w="1614" w:type="dxa"/>
            <w:shd w:val="clear" w:color="auto" w:fill="auto"/>
          </w:tcPr>
          <w:p w14:paraId="76FF4F87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กันไว้เบิก</w:t>
            </w:r>
          </w:p>
        </w:tc>
        <w:tc>
          <w:tcPr>
            <w:tcW w:w="1390" w:type="dxa"/>
            <w:shd w:val="clear" w:color="auto" w:fill="auto"/>
          </w:tcPr>
          <w:p w14:paraId="3B9AD7D8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868" w:type="dxa"/>
            <w:shd w:val="clear" w:color="auto" w:fill="auto"/>
          </w:tcPr>
          <w:p w14:paraId="3E573F3A" w14:textId="77777777" w:rsidR="0081122E" w:rsidRDefault="0081122E" w:rsidP="003F2B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ร้อยละ</w:t>
            </w:r>
          </w:p>
        </w:tc>
      </w:tr>
      <w:tr w:rsidR="0081122E" w14:paraId="07A62120" w14:textId="77777777" w:rsidTr="003F2B3A">
        <w:tc>
          <w:tcPr>
            <w:tcW w:w="2381" w:type="dxa"/>
            <w:shd w:val="clear" w:color="auto" w:fill="auto"/>
          </w:tcPr>
          <w:p w14:paraId="02206E35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ยะลา</w:t>
            </w:r>
          </w:p>
        </w:tc>
        <w:tc>
          <w:tcPr>
            <w:tcW w:w="1207" w:type="dxa"/>
            <w:shd w:val="clear" w:color="auto" w:fill="auto"/>
          </w:tcPr>
          <w:p w14:paraId="31309DCE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245,209.700</w:t>
            </w:r>
          </w:p>
        </w:tc>
        <w:tc>
          <w:tcPr>
            <w:tcW w:w="1448" w:type="dxa"/>
            <w:shd w:val="clear" w:color="auto" w:fill="auto"/>
          </w:tcPr>
          <w:p w14:paraId="3122A44F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29,026,583.75</w:t>
            </w:r>
          </w:p>
        </w:tc>
        <w:tc>
          <w:tcPr>
            <w:tcW w:w="868" w:type="dxa"/>
            <w:shd w:val="clear" w:color="auto" w:fill="auto"/>
          </w:tcPr>
          <w:p w14:paraId="19062539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11.84</w:t>
            </w:r>
          </w:p>
        </w:tc>
        <w:tc>
          <w:tcPr>
            <w:tcW w:w="1614" w:type="dxa"/>
            <w:shd w:val="clear" w:color="auto" w:fill="auto"/>
          </w:tcPr>
          <w:p w14:paraId="1BCEA9DE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185,009,516.80</w:t>
            </w:r>
          </w:p>
        </w:tc>
        <w:tc>
          <w:tcPr>
            <w:tcW w:w="1390" w:type="dxa"/>
            <w:shd w:val="clear" w:color="auto" w:fill="auto"/>
          </w:tcPr>
          <w:p w14:paraId="625758ED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118,726,999.82</w:t>
            </w:r>
          </w:p>
        </w:tc>
        <w:tc>
          <w:tcPr>
            <w:tcW w:w="868" w:type="dxa"/>
            <w:shd w:val="clear" w:color="auto" w:fill="auto"/>
          </w:tcPr>
          <w:p w14:paraId="4BFB6D8A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64.17</w:t>
            </w:r>
          </w:p>
        </w:tc>
      </w:tr>
      <w:tr w:rsidR="0081122E" w14:paraId="37A2649E" w14:textId="77777777" w:rsidTr="003F2B3A">
        <w:tc>
          <w:tcPr>
            <w:tcW w:w="2381" w:type="dxa"/>
            <w:shd w:val="clear" w:color="auto" w:fill="auto"/>
          </w:tcPr>
          <w:p w14:paraId="0B5181E0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นราธิวาส</w:t>
            </w:r>
          </w:p>
        </w:tc>
        <w:tc>
          <w:tcPr>
            <w:tcW w:w="1207" w:type="dxa"/>
            <w:shd w:val="clear" w:color="auto" w:fill="auto"/>
          </w:tcPr>
          <w:p w14:paraId="50F01929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242,504,700</w:t>
            </w:r>
          </w:p>
        </w:tc>
        <w:tc>
          <w:tcPr>
            <w:tcW w:w="1448" w:type="dxa"/>
            <w:shd w:val="clear" w:color="auto" w:fill="auto"/>
          </w:tcPr>
          <w:p w14:paraId="260208DF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15,174,600.00</w:t>
            </w:r>
          </w:p>
        </w:tc>
        <w:tc>
          <w:tcPr>
            <w:tcW w:w="868" w:type="dxa"/>
            <w:shd w:val="clear" w:color="auto" w:fill="auto"/>
          </w:tcPr>
          <w:p w14:paraId="371B17B9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6.26</w:t>
            </w:r>
          </w:p>
        </w:tc>
        <w:tc>
          <w:tcPr>
            <w:tcW w:w="1614" w:type="dxa"/>
            <w:shd w:val="clear" w:color="auto" w:fill="auto"/>
          </w:tcPr>
          <w:p w14:paraId="2569DD57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182,338,823.47</w:t>
            </w:r>
          </w:p>
        </w:tc>
        <w:tc>
          <w:tcPr>
            <w:tcW w:w="1390" w:type="dxa"/>
            <w:shd w:val="clear" w:color="auto" w:fill="auto"/>
          </w:tcPr>
          <w:p w14:paraId="695D10DE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26,720,278.47</w:t>
            </w:r>
          </w:p>
        </w:tc>
        <w:tc>
          <w:tcPr>
            <w:tcW w:w="868" w:type="dxa"/>
            <w:shd w:val="clear" w:color="auto" w:fill="auto"/>
          </w:tcPr>
          <w:p w14:paraId="325D12AE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15.65</w:t>
            </w:r>
          </w:p>
        </w:tc>
      </w:tr>
      <w:tr w:rsidR="0081122E" w14:paraId="55510C3D" w14:textId="77777777" w:rsidTr="003F2B3A">
        <w:tc>
          <w:tcPr>
            <w:tcW w:w="2381" w:type="dxa"/>
            <w:shd w:val="clear" w:color="auto" w:fill="auto"/>
          </w:tcPr>
          <w:p w14:paraId="6BFADF35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ปัตตานี</w:t>
            </w:r>
          </w:p>
        </w:tc>
        <w:tc>
          <w:tcPr>
            <w:tcW w:w="1207" w:type="dxa"/>
            <w:shd w:val="clear" w:color="auto" w:fill="auto"/>
          </w:tcPr>
          <w:p w14:paraId="1251DDFB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282,554,600</w:t>
            </w:r>
          </w:p>
        </w:tc>
        <w:tc>
          <w:tcPr>
            <w:tcW w:w="1448" w:type="dxa"/>
            <w:shd w:val="clear" w:color="auto" w:fill="auto"/>
          </w:tcPr>
          <w:p w14:paraId="69BDA50C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16,360,682.11</w:t>
            </w:r>
          </w:p>
        </w:tc>
        <w:tc>
          <w:tcPr>
            <w:tcW w:w="868" w:type="dxa"/>
            <w:shd w:val="clear" w:color="auto" w:fill="auto"/>
          </w:tcPr>
          <w:p w14:paraId="2B71A669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5.79</w:t>
            </w:r>
          </w:p>
        </w:tc>
        <w:tc>
          <w:tcPr>
            <w:tcW w:w="1614" w:type="dxa"/>
            <w:shd w:val="clear" w:color="auto" w:fill="auto"/>
          </w:tcPr>
          <w:p w14:paraId="4209D6F2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191,985,701.07</w:t>
            </w:r>
          </w:p>
        </w:tc>
        <w:tc>
          <w:tcPr>
            <w:tcW w:w="1390" w:type="dxa"/>
            <w:shd w:val="clear" w:color="auto" w:fill="auto"/>
          </w:tcPr>
          <w:p w14:paraId="0E87E2BA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99,524,101.24</w:t>
            </w:r>
          </w:p>
        </w:tc>
        <w:tc>
          <w:tcPr>
            <w:tcW w:w="868" w:type="dxa"/>
            <w:shd w:val="clear" w:color="auto" w:fill="auto"/>
          </w:tcPr>
          <w:p w14:paraId="0E11A0C3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51.84</w:t>
            </w:r>
          </w:p>
        </w:tc>
      </w:tr>
      <w:tr w:rsidR="0081122E" w14:paraId="7DD4CCEF" w14:textId="77777777" w:rsidTr="003F2B3A">
        <w:tc>
          <w:tcPr>
            <w:tcW w:w="2381" w:type="dxa"/>
            <w:shd w:val="clear" w:color="auto" w:fill="auto"/>
          </w:tcPr>
          <w:p w14:paraId="214F713B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cs/>
              </w:rPr>
              <w:t>กลุ่มจังหวัดภาคใต้ชายแดน</w:t>
            </w:r>
          </w:p>
        </w:tc>
        <w:tc>
          <w:tcPr>
            <w:tcW w:w="1207" w:type="dxa"/>
            <w:shd w:val="clear" w:color="auto" w:fill="auto"/>
          </w:tcPr>
          <w:p w14:paraId="7FB79B94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291,920,000</w:t>
            </w:r>
          </w:p>
        </w:tc>
        <w:tc>
          <w:tcPr>
            <w:tcW w:w="1448" w:type="dxa"/>
            <w:shd w:val="clear" w:color="auto" w:fill="auto"/>
          </w:tcPr>
          <w:p w14:paraId="41D870FB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22,441,055.12</w:t>
            </w:r>
          </w:p>
        </w:tc>
        <w:tc>
          <w:tcPr>
            <w:tcW w:w="868" w:type="dxa"/>
            <w:shd w:val="clear" w:color="auto" w:fill="auto"/>
          </w:tcPr>
          <w:p w14:paraId="27731C89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7.69</w:t>
            </w:r>
          </w:p>
        </w:tc>
        <w:tc>
          <w:tcPr>
            <w:tcW w:w="1614" w:type="dxa"/>
            <w:shd w:val="clear" w:color="auto" w:fill="auto"/>
          </w:tcPr>
          <w:p w14:paraId="061A74F6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184,091,425.05</w:t>
            </w:r>
          </w:p>
        </w:tc>
        <w:tc>
          <w:tcPr>
            <w:tcW w:w="1390" w:type="dxa"/>
            <w:shd w:val="clear" w:color="auto" w:fill="auto"/>
          </w:tcPr>
          <w:p w14:paraId="4005B5E4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116,622,686.18</w:t>
            </w:r>
          </w:p>
        </w:tc>
        <w:tc>
          <w:tcPr>
            <w:tcW w:w="868" w:type="dxa"/>
            <w:shd w:val="clear" w:color="auto" w:fill="auto"/>
          </w:tcPr>
          <w:p w14:paraId="361FD255" w14:textId="77777777" w:rsidR="0081122E" w:rsidRDefault="0081122E" w:rsidP="003F2B3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63.35</w:t>
            </w:r>
          </w:p>
        </w:tc>
      </w:tr>
    </w:tbl>
    <w:p w14:paraId="6BCAA790" w14:textId="77777777" w:rsidR="006A64F2" w:rsidRDefault="0081122E" w:rsidP="006A64F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4129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</w:rPr>
        <w:tab/>
      </w:r>
      <w:r w:rsidRPr="00914129">
        <w:rPr>
          <w:rFonts w:ascii="TH SarabunIT๙" w:eastAsia="Calibri" w:hAnsi="TH SarabunIT๙" w:cs="TH SarabunIT๙" w:hint="cs"/>
          <w:b/>
          <w:bCs/>
          <w:kern w:val="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bookmarkStart w:id="7" w:name="_GoBack"/>
      <w:bookmarkEnd w:id="7"/>
      <w:r w:rsidRPr="00C6242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ข้อเสนอแนะการตรวจราชการ</w:t>
      </w:r>
    </w:p>
    <w:p w14:paraId="536067D5" w14:textId="26AD921A" w:rsidR="00540603" w:rsidRPr="006A64F2" w:rsidRDefault="00540603" w:rsidP="006A64F2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4129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-</w:t>
      </w:r>
      <w:r w:rsidRPr="00914129">
        <w:rPr>
          <w:rFonts w:ascii="TH SarabunIT๙" w:eastAsia="Calibri" w:hAnsi="TH SarabunIT๙" w:cs="TH SarabunIT๙" w:hint="cs"/>
          <w:spacing w:val="-6"/>
          <w:kern w:val="2"/>
          <w:sz w:val="32"/>
          <w:szCs w:val="32"/>
          <w:cs/>
        </w:rPr>
        <w:t xml:space="preserve"> </w:t>
      </w:r>
      <w:r w:rsidRPr="00914129">
        <w:rPr>
          <w:rFonts w:ascii="TH SarabunIT๙" w:eastAsia="Calibri" w:hAnsi="TH SarabunIT๙" w:cs="TH SarabunIT๙"/>
          <w:spacing w:val="-6"/>
          <w:kern w:val="2"/>
          <w:sz w:val="32"/>
          <w:szCs w:val="32"/>
          <w:cs/>
        </w:rPr>
        <w:t>ขอให้</w:t>
      </w:r>
      <w:r w:rsidRPr="00914129">
        <w:rPr>
          <w:rFonts w:ascii="TH SarabunIT๙" w:eastAsia="Calibri" w:hAnsi="TH SarabunIT๙" w:cs="TH SarabunIT๙" w:hint="cs"/>
          <w:spacing w:val="-6"/>
          <w:kern w:val="2"/>
          <w:sz w:val="32"/>
          <w:szCs w:val="32"/>
          <w:cs/>
        </w:rPr>
        <w:t>จังหวัดเร่งรัด ติดตามการเบิกจ่ายและการใช้จ่ายงบประมาณของจังหวัด/กลุ่มจังหวัด</w:t>
      </w:r>
      <w:r w:rsidRPr="00914129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ให้เป็นไปตามเป้าหมายที่กำหนด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โดยเฉพาะงบประมาณปี พ.ศ.2567 ที่กันไว้เบิกเหลื่อมปี ให้ดำเนินการเบิกจ่ายให้แล้วเสร็จภายในเดือนกันยายน 2568 เพื่อไม่ให้งบประมาณถูกพับไป</w:t>
      </w:r>
    </w:p>
    <w:p w14:paraId="0061BA21" w14:textId="77777777" w:rsidR="00D56CE1" w:rsidRDefault="00D56CE1"/>
    <w:p w14:paraId="2C0CFDDC" w14:textId="77777777" w:rsidR="003D2B8A" w:rsidRDefault="003D2B8A"/>
    <w:p w14:paraId="37C7FCE7" w14:textId="17DC0C5F" w:rsidR="003D2B8A" w:rsidRDefault="003D2B8A" w:rsidP="003D2B8A">
      <w:pPr>
        <w:jc w:val="center"/>
      </w:pPr>
      <w:r>
        <w:t>***********************************</w:t>
      </w:r>
    </w:p>
    <w:sectPr w:rsidR="003D2B8A" w:rsidSect="000D4DE4">
      <w:pgSz w:w="12240" w:h="15840"/>
      <w:pgMar w:top="709" w:right="144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A3"/>
    <w:rsid w:val="000D4DE4"/>
    <w:rsid w:val="001A1BA3"/>
    <w:rsid w:val="00203C53"/>
    <w:rsid w:val="003D2B8A"/>
    <w:rsid w:val="00540603"/>
    <w:rsid w:val="00550AAD"/>
    <w:rsid w:val="0060621B"/>
    <w:rsid w:val="006A64F2"/>
    <w:rsid w:val="006F16B6"/>
    <w:rsid w:val="00785D10"/>
    <w:rsid w:val="0081122E"/>
    <w:rsid w:val="008834E0"/>
    <w:rsid w:val="009E1832"/>
    <w:rsid w:val="00D56CE1"/>
    <w:rsid w:val="00E57661"/>
    <w:rsid w:val="00E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817E"/>
  <w15:chartTrackingRefBased/>
  <w15:docId w15:val="{55A5C03A-8B49-45B0-B4FD-3602557E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A3"/>
    <w:pPr>
      <w:spacing w:after="0" w:line="240" w:lineRule="auto"/>
    </w:pPr>
    <w:rPr>
      <w:rFonts w:ascii="Cordia New" w:eastAsia="Cordia New" w:hAnsi="Cordia New" w:cs="Angsana New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BA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BA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BA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B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B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B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B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B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B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A1BA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A1BA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A1BA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A1B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A1BA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A1B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A1B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A1B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A1B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B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A1B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qFormat/>
    <w:rsid w:val="001A1B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rsid w:val="001A1B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A1B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A1BA3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1A1B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14:ligatures w14:val="standardContextual"/>
    </w:rPr>
  </w:style>
  <w:style w:type="character" w:styleId="ab">
    <w:name w:val="Intense Emphasis"/>
    <w:basedOn w:val="a0"/>
    <w:uiPriority w:val="21"/>
    <w:qFormat/>
    <w:rsid w:val="001A1BA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A1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1A1BA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1A1BA3"/>
    <w:rPr>
      <w:b/>
      <w:bCs/>
      <w:smallCaps/>
      <w:color w:val="2F5496" w:themeColor="accent1" w:themeShade="BF"/>
      <w:spacing w:val="5"/>
    </w:rPr>
  </w:style>
  <w:style w:type="paragraph" w:styleId="af">
    <w:name w:val="No Spacing"/>
    <w:uiPriority w:val="1"/>
    <w:qFormat/>
    <w:rsid w:val="003D2B8A"/>
    <w:pPr>
      <w:spacing w:after="0" w:line="240" w:lineRule="auto"/>
    </w:pPr>
    <w:rPr>
      <w:rFonts w:ascii="Calibri" w:eastAsia="Calibri" w:hAnsi="Calibri" w:cs="Cordia New"/>
      <w14:ligatures w14:val="none"/>
    </w:r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3D2B8A"/>
  </w:style>
  <w:style w:type="paragraph" w:styleId="af0">
    <w:name w:val="Balloon Text"/>
    <w:basedOn w:val="a"/>
    <w:link w:val="af1"/>
    <w:uiPriority w:val="99"/>
    <w:semiHidden/>
    <w:unhideWhenUsed/>
    <w:rsid w:val="000D4DE4"/>
    <w:rPr>
      <w:rFonts w:ascii="Leelawadee" w:hAnsi="Leelawadee"/>
      <w:sz w:val="18"/>
      <w:szCs w:val="22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0D4DE4"/>
    <w:rPr>
      <w:rFonts w:ascii="Leelawadee" w:eastAsia="Cordia New" w:hAnsi="Leelawadee" w:cs="Angsana New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F9CC-97B1-42DC-97B6-219F5A59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cp:lastPrinted>2025-06-12T03:06:00Z</cp:lastPrinted>
  <dcterms:created xsi:type="dcterms:W3CDTF">2025-05-08T07:56:00Z</dcterms:created>
  <dcterms:modified xsi:type="dcterms:W3CDTF">2025-06-12T03:21:00Z</dcterms:modified>
</cp:coreProperties>
</file>