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AB" w:rsidRPr="00DE4FE9" w:rsidRDefault="008D0720" w:rsidP="003719AB">
      <w:pPr>
        <w:pStyle w:val="1"/>
        <w:spacing w:before="120" w:after="12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28"/>
          <w:szCs w:val="36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5313405</wp:posOffset>
                </wp:positionH>
                <wp:positionV relativeFrom="paragraph">
                  <wp:posOffset>-6350</wp:posOffset>
                </wp:positionV>
                <wp:extent cx="1026160" cy="457200"/>
                <wp:effectExtent l="0" t="0" r="2159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0720" w:rsidRPr="008D0720" w:rsidRDefault="001C1D48" w:rsidP="008D07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44"/>
                                <w:cs/>
                              </w:rPr>
                              <w:t>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สี่เหลี่ยมผืนผ้า 1" o:spid="_x0000_s1026" style="position:absolute;left:0;text-align:left;margin-left:418.4pt;margin-top:-.5pt;width:80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" filled="f" strokecolor="#1f4d78 [1604]" strokeweight="1pt">
                <v:textbox>
                  <w:txbxContent>
                    <w:p w:rsidR="008D0720" w:rsidRPr="008D0720" w:rsidRDefault="001C1D48" w:rsidP="008D072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44"/>
                          <w:cs/>
                        </w:rPr>
                        <w:t>จังหวัด</w:t>
                      </w:r>
                    </w:p>
                  </w:txbxContent>
                </v:textbox>
              </v:rect>
            </w:pict>
          </mc:Fallback>
        </mc:AlternateContent>
      </w:r>
      <w:r w:rsidR="003719AB" w:rsidRPr="00DE4FE9">
        <w:rPr>
          <w:rFonts w:ascii="TH SarabunIT๙" w:hAnsi="TH SarabunIT๙" w:cs="TH SarabunIT๙"/>
          <w:b/>
          <w:bCs/>
          <w:color w:val="000000" w:themeColor="text1"/>
          <w:sz w:val="28"/>
          <w:szCs w:val="36"/>
          <w:cs/>
        </w:rPr>
        <w:t>ประเด็นการตรวจราชการของผู้ตรวจราชการกระทรวงมหาดไทย</w:t>
      </w:r>
    </w:p>
    <w:p w:rsidR="003719AB" w:rsidRPr="00326A8F" w:rsidRDefault="003719AB" w:rsidP="003719AB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  <w:cs/>
        </w:rPr>
      </w:pPr>
      <w:bookmarkStart w:id="0" w:name="_Toc171435734"/>
      <w:r w:rsidRPr="00326A8F">
        <w:rPr>
          <w:rFonts w:ascii="TH SarabunIT๙" w:hAnsi="TH SarabunIT๙" w:cs="TH SarabunIT๙"/>
          <w:b/>
          <w:bCs/>
          <w:sz w:val="28"/>
          <w:szCs w:val="36"/>
          <w:cs/>
        </w:rPr>
        <w:t>ประจำเดือน</w:t>
      </w:r>
      <w:bookmarkEnd w:id="0"/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เมษายน 2568</w:t>
      </w:r>
    </w:p>
    <w:p w:rsidR="003719AB" w:rsidRDefault="003719AB" w:rsidP="003719AB">
      <w:pPr>
        <w:spacing w:before="120" w:after="120" w:line="240" w:lineRule="auto"/>
        <w:jc w:val="center"/>
      </w:pPr>
      <w:r>
        <w:rPr>
          <w:rFonts w:hint="cs"/>
          <w:cs/>
        </w:rPr>
        <w:t>*************************</w:t>
      </w:r>
    </w:p>
    <w:tbl>
      <w:tblPr>
        <w:tblStyle w:val="a3"/>
        <w:tblW w:w="11207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8928"/>
        <w:gridCol w:w="1406"/>
        <w:gridCol w:w="18"/>
      </w:tblGrid>
      <w:tr w:rsidR="003719AB" w:rsidRPr="00954882" w:rsidTr="00046584">
        <w:trPr>
          <w:gridAfter w:val="1"/>
          <w:wAfter w:w="18" w:type="dxa"/>
          <w:trHeight w:val="337"/>
          <w:tblHeader/>
          <w:jc w:val="center"/>
        </w:trPr>
        <w:tc>
          <w:tcPr>
            <w:tcW w:w="855" w:type="dxa"/>
          </w:tcPr>
          <w:p w:rsidR="003719AB" w:rsidRPr="00954882" w:rsidRDefault="003719AB" w:rsidP="00046584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8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928" w:type="dxa"/>
          </w:tcPr>
          <w:p w:rsidR="003719AB" w:rsidRPr="00954882" w:rsidRDefault="003719AB" w:rsidP="00046584">
            <w:pPr>
              <w:tabs>
                <w:tab w:val="left" w:pos="6050"/>
              </w:tabs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8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ประเด็นตรวจราชการ</w:t>
            </w:r>
          </w:p>
        </w:tc>
        <w:tc>
          <w:tcPr>
            <w:tcW w:w="1406" w:type="dxa"/>
          </w:tcPr>
          <w:p w:rsidR="003719AB" w:rsidRPr="00954882" w:rsidRDefault="003719AB" w:rsidP="00046584">
            <w:pPr>
              <w:tabs>
                <w:tab w:val="left" w:pos="6050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48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19AB" w:rsidRPr="00954882" w:rsidTr="00046584">
        <w:trPr>
          <w:trHeight w:val="432"/>
          <w:jc w:val="center"/>
        </w:trPr>
        <w:tc>
          <w:tcPr>
            <w:tcW w:w="11207" w:type="dxa"/>
            <w:gridSpan w:val="4"/>
            <w:shd w:val="clear" w:color="auto" w:fill="DEEAF6" w:themeFill="accent1" w:themeFillTint="33"/>
          </w:tcPr>
          <w:p w:rsidR="003719AB" w:rsidRPr="00954882" w:rsidRDefault="003719AB" w:rsidP="00046584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 w:rsidRPr="0095488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บทบาทกระทรวงมหาดไทยในการรักษาความสงบเรียบร้อย ความปลอดภัยและความมั่นคงภายใน</w:t>
            </w:r>
          </w:p>
        </w:tc>
      </w:tr>
      <w:tr w:rsidR="003719AB" w:rsidRPr="00954882" w:rsidTr="00841C20">
        <w:trPr>
          <w:gridAfter w:val="1"/>
          <w:wAfter w:w="18" w:type="dxa"/>
          <w:trHeight w:val="1088"/>
          <w:jc w:val="center"/>
        </w:trPr>
        <w:tc>
          <w:tcPr>
            <w:tcW w:w="855" w:type="dxa"/>
            <w:shd w:val="clear" w:color="auto" w:fill="auto"/>
          </w:tcPr>
          <w:p w:rsidR="003719AB" w:rsidRPr="00954882" w:rsidRDefault="003719AB" w:rsidP="00046584">
            <w:pPr>
              <w:tabs>
                <w:tab w:val="left" w:pos="6050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8928" w:type="dxa"/>
            <w:shd w:val="clear" w:color="auto" w:fill="auto"/>
          </w:tcPr>
          <w:p w:rsidR="002F1131" w:rsidRPr="00011869" w:rsidRDefault="003719AB" w:rsidP="00122158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1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="00124236" w:rsidRPr="00011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ติดตามการ</w:t>
            </w:r>
            <w:r w:rsidR="0024201A" w:rsidRPr="00011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ป้องกันและ</w:t>
            </w:r>
            <w:r w:rsidRPr="00011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แก้ไขปัญหายาเสพติด </w:t>
            </w:r>
            <w:r w:rsidR="00F52784" w:rsidRPr="00011869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2"/>
                <w:szCs w:val="32"/>
                <w:cs/>
              </w:rPr>
              <w:t>(</w:t>
            </w:r>
            <w:r w:rsidR="00122158" w:rsidRPr="00011869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2"/>
                <w:szCs w:val="32"/>
                <w:cs/>
              </w:rPr>
              <w:t>การติดตามตาม</w:t>
            </w:r>
            <w:r w:rsidR="00F52784" w:rsidRPr="00011869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ตัวชี้วัดของการดำเนินการแก้ไขปัญหายาเสพติดในระดับพื้นที่ </w:t>
            </w:r>
            <w:r w:rsidR="00F52784" w:rsidRPr="00011869">
              <w:rPr>
                <w:rFonts w:ascii="TH SarabunIT๙" w:hAnsi="TH SarabunIT๙" w:cs="TH SarabunIT๙"/>
                <w:i/>
                <w:iCs/>
                <w:color w:val="000000" w:themeColor="text1"/>
                <w:sz w:val="32"/>
                <w:szCs w:val="32"/>
              </w:rPr>
              <w:t>Function KPIs</w:t>
            </w:r>
            <w:r w:rsidR="00F52784" w:rsidRPr="00011869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52784" w:rsidRPr="00011869">
              <w:rPr>
                <w:rFonts w:ascii="TH SarabunIT๙" w:hAnsi="TH SarabunIT๙" w:cs="TH SarabunIT๙"/>
                <w:i/>
                <w:iCs/>
                <w:color w:val="000000" w:themeColor="text1"/>
                <w:sz w:val="32"/>
                <w:szCs w:val="32"/>
              </w:rPr>
              <w:t xml:space="preserve">: </w:t>
            </w:r>
            <w:r w:rsidR="00F52784" w:rsidRPr="00011869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2"/>
                <w:szCs w:val="32"/>
                <w:cs/>
              </w:rPr>
              <w:t>นโยบายเร่งด่วนของกระทรวงมหาดไทย (</w:t>
            </w:r>
            <w:r w:rsidR="00F52784" w:rsidRPr="00011869">
              <w:rPr>
                <w:rFonts w:ascii="TH SarabunIT๙" w:hAnsi="TH SarabunIT๙" w:cs="TH SarabunIT๙"/>
                <w:i/>
                <w:iCs/>
                <w:color w:val="000000" w:themeColor="text1"/>
                <w:sz w:val="32"/>
                <w:szCs w:val="32"/>
              </w:rPr>
              <w:t>Agenda</w:t>
            </w:r>
            <w:r w:rsidR="00F52784" w:rsidRPr="00011869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2"/>
                <w:szCs w:val="32"/>
                <w:cs/>
              </w:rPr>
              <w:t>)</w:t>
            </w:r>
            <w:r w:rsidR="00955A0E" w:rsidRPr="00011869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และตัวชี้วัดร่วม (</w:t>
            </w:r>
            <w:r w:rsidR="00955A0E" w:rsidRPr="00011869">
              <w:rPr>
                <w:rFonts w:ascii="TH SarabunIT๙" w:hAnsi="TH SarabunIT๙" w:cs="TH SarabunIT๙"/>
                <w:i/>
                <w:iCs/>
                <w:color w:val="000000" w:themeColor="text1"/>
                <w:sz w:val="32"/>
                <w:szCs w:val="32"/>
              </w:rPr>
              <w:t>Joint KPI</w:t>
            </w:r>
            <w:r w:rsidR="00955A0E" w:rsidRPr="00011869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2"/>
                <w:szCs w:val="32"/>
                <w:cs/>
              </w:rPr>
              <w:t>)</w:t>
            </w:r>
            <w:r w:rsidR="00122158" w:rsidRPr="00011869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2"/>
                <w:szCs w:val="32"/>
                <w:cs/>
              </w:rPr>
              <w:t xml:space="preserve"> และข้อสั่งการของนายกรัฐมนตรี) </w:t>
            </w:r>
          </w:p>
          <w:p w:rsidR="0024201A" w:rsidRPr="00011869" w:rsidRDefault="0024201A" w:rsidP="008D0720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1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1.1 การติดตามการดำเนินการการป้องกันและแก้ไขปัญหายาเสพติด ตามแผนปฏิบัติการป้องกัน ปราบปราม และแก้ไขปัญหายาเสพติด ประจำปีงบประมาณ พ.ศ. 2568  </w:t>
            </w:r>
          </w:p>
          <w:p w:rsidR="00124236" w:rsidRPr="00011869" w:rsidRDefault="00EE0A06" w:rsidP="008D0720">
            <w:pPr>
              <w:pStyle w:val="a4"/>
              <w:numPr>
                <w:ilvl w:val="0"/>
                <w:numId w:val="4"/>
              </w:numPr>
              <w:tabs>
                <w:tab w:val="left" w:pos="562"/>
                <w:tab w:val="left" w:pos="2580"/>
                <w:tab w:val="left" w:pos="2694"/>
                <w:tab w:val="left" w:pos="2977"/>
                <w:tab w:val="left" w:pos="3261"/>
              </w:tabs>
              <w:ind w:left="0" w:firstLine="38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1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ผลการดำเนินการตาม</w:t>
            </w:r>
            <w:r w:rsidRPr="00011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มาตรการ </w:t>
            </w:r>
            <w:r w:rsidRPr="000118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Re X-ray </w:t>
            </w:r>
            <w:r w:rsidR="00F52784" w:rsidRPr="00011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เพื่อค้นหาผู้เสพยาเสพติด</w:t>
            </w:r>
            <w:r w:rsidR="00F52784" w:rsidRPr="0001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และกลุ่มเสี่ยง/</w:t>
            </w:r>
            <w:r w:rsidR="00841C20" w:rsidRPr="0001186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F52784" w:rsidRPr="0001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กลุ่มเปราะบาง</w:t>
            </w:r>
            <w:r w:rsidRPr="0001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ในพื้นที่ </w:t>
            </w:r>
            <w:r w:rsidR="00F52784" w:rsidRPr="0001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เป็นอย่างไร และมีมาตรการ หรือการกำหนดแนวทางในการป้องกัน</w:t>
            </w:r>
            <w:r w:rsidR="00841C20" w:rsidRPr="0001186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F52784" w:rsidRPr="0001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กลุ่มเสี่ยงและกลุ่มเปราะบาง หรือไม่ อย่างไร </w:t>
            </w:r>
          </w:p>
          <w:p w:rsidR="00124236" w:rsidRPr="00011869" w:rsidRDefault="00F52784" w:rsidP="008D0720">
            <w:pPr>
              <w:pStyle w:val="a4"/>
              <w:numPr>
                <w:ilvl w:val="0"/>
                <w:numId w:val="4"/>
              </w:numPr>
              <w:tabs>
                <w:tab w:val="left" w:pos="562"/>
                <w:tab w:val="left" w:pos="2580"/>
                <w:tab w:val="left" w:pos="2694"/>
                <w:tab w:val="left" w:pos="2977"/>
                <w:tab w:val="left" w:pos="3261"/>
              </w:tabs>
              <w:ind w:left="0" w:firstLine="38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1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</w:t>
            </w:r>
            <w:r w:rsidRPr="00011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การลดปัญหาผู้เสพ/ผู้ติดยาเสพติดในพื้นที่ อำเภอ หมู่บ้าน/ชุมชน</w:t>
            </w:r>
            <w:r w:rsidRPr="0001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1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</w:t>
            </w:r>
            <w:r w:rsidR="00B920D6" w:rsidRPr="0001186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11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การนำเข้าสู่กระบวนการบำบัดรักษา</w:t>
            </w:r>
            <w:r w:rsidRPr="0001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เป็นอย่างไร </w:t>
            </w:r>
          </w:p>
          <w:p w:rsidR="00124236" w:rsidRPr="00011869" w:rsidRDefault="00F52784" w:rsidP="00124236">
            <w:pPr>
              <w:pStyle w:val="a4"/>
              <w:numPr>
                <w:ilvl w:val="0"/>
                <w:numId w:val="4"/>
              </w:numPr>
              <w:tabs>
                <w:tab w:val="left" w:pos="562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ind w:left="0" w:firstLine="38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1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จังหวัดได้ดำเนินการ</w:t>
            </w:r>
            <w:r w:rsidR="006969B1" w:rsidRPr="0001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การป้องกันและป้องปรามปัจจัยเสี่ยง</w:t>
            </w:r>
            <w:r w:rsidRPr="0001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="006969B1" w:rsidRPr="0001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ดำเนินการจัดระเบียบสังคม</w:t>
            </w:r>
            <w:r w:rsidR="006969B1" w:rsidRPr="00011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1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อาทิ </w:t>
            </w:r>
            <w:r w:rsidRPr="0001186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1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ปัจจัยเสี่ยงที่ส่งผลต่อการเข้าไปเกี่ยวข้องกับยาเสพติดของเด็กและเยาวชน อย่างไร มีการออกตรวจ </w:t>
            </w:r>
            <w:r w:rsidR="00841C20" w:rsidRPr="0001186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1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เฝ้าระวัง และสอดส่องพื้นที่เสี่ยงต่อการแพร่ระบาดของยาเสพติด เช่น สถานบันเทิง/สถานบริการ/</w:t>
            </w:r>
            <w:r w:rsidR="00122158" w:rsidRPr="0001186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11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สถานประกอบการที่คล้ายสถานบริการ และพื้นที่เสี่ยงรอบสถานศึกษา หรือไม่อย่างไร </w:t>
            </w:r>
          </w:p>
          <w:p w:rsidR="00DD09FB" w:rsidRPr="004670E2" w:rsidRDefault="00DD09FB" w:rsidP="00124236">
            <w:pPr>
              <w:pStyle w:val="a4"/>
              <w:numPr>
                <w:ilvl w:val="0"/>
                <w:numId w:val="4"/>
              </w:numPr>
              <w:tabs>
                <w:tab w:val="left" w:pos="562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ind w:left="0" w:firstLine="38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333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ผลการดำเนินการ</w:t>
            </w:r>
            <w:r w:rsidRPr="00DE6E4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ของ</w:t>
            </w:r>
            <w:r w:rsidR="00B920D6" w:rsidRPr="00DE6E4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อำเภอ</w:t>
            </w:r>
            <w:r w:rsidR="00B920D6" w:rsidRPr="00CE333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ที่มีผลการปฏิบัติงานในการแก้ไขปัญหาการป้องกันยาเสพติดที่ดี</w:t>
            </w:r>
            <w:r w:rsidR="00B920D6" w:rsidRPr="000118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22158" w:rsidRPr="0001186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0118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และสามารถนำไปเป็นแบบอย่างในการแก้ไขปัญหายาเสพติดได้ </w:t>
            </w:r>
            <w:r w:rsidR="00B920D6" w:rsidRPr="004670E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B920D6" w:rsidRPr="004670E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Best Practice</w:t>
            </w:r>
            <w:r w:rsidR="00B920D6" w:rsidRPr="004670E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:rsidR="00DD09FB" w:rsidRPr="0031693C" w:rsidRDefault="00AC3184" w:rsidP="008D0720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1.2</w:t>
            </w:r>
            <w:r w:rsidR="0024201A" w:rsidRPr="00316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E0A06" w:rsidRPr="00316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="00BE7C3B" w:rsidRPr="00316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ติดตาม</w:t>
            </w:r>
            <w:r w:rsidR="006A5070" w:rsidRPr="00316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ความคืบหน้าในการดำเนินการตามข้อสั่งการของนายกรัฐมนตรี ในการขยายผลโมเดล</w:t>
            </w:r>
            <w:r w:rsidR="00BE7C3B" w:rsidRPr="00316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การแก้ไขปัญหายาเสพติดในพื้นที่ต้นแบบ </w:t>
            </w:r>
            <w:r w:rsidR="00BE7C3B" w:rsidRPr="003169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“</w:t>
            </w:r>
            <w:r w:rsidR="00BE7C3B" w:rsidRPr="00316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ธวัชบุรีโมเดล</w:t>
            </w:r>
            <w:r w:rsidR="00BE7C3B" w:rsidRPr="003169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” </w:t>
            </w:r>
            <w:r w:rsidR="00BE7C3B" w:rsidRPr="00316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</w:t>
            </w:r>
            <w:r w:rsidR="00BE7C3B" w:rsidRPr="003169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“</w:t>
            </w:r>
            <w:r w:rsidR="00BE7C3B" w:rsidRPr="00316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ท่าวังผาโมเดล</w:t>
            </w:r>
            <w:r w:rsidR="00BE7C3B" w:rsidRPr="003169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”</w:t>
            </w:r>
            <w:r w:rsidR="00BE7C3B" w:rsidRPr="003169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A5070" w:rsidRPr="003169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 xml:space="preserve">ในพื้นที่ 10 จังหวัดนำร่อง </w:t>
            </w:r>
            <w:r w:rsidR="006A5070" w:rsidRPr="0031693C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 จังหวัดตรัง เชียงใหม่ นครพนม นราธิวาส นครศรีธรรมราช ปทุมธานี ประจวบคีรีขันธ์ ระยอง สกลนคร และจังหวัดอุทัยธานี</w:t>
            </w:r>
          </w:p>
          <w:p w:rsidR="003E4D15" w:rsidRPr="0031693C" w:rsidRDefault="002F1131" w:rsidP="008D0720">
            <w:pPr>
              <w:pStyle w:val="a4"/>
              <w:numPr>
                <w:ilvl w:val="0"/>
                <w:numId w:val="4"/>
              </w:numPr>
              <w:tabs>
                <w:tab w:val="left" w:pos="562"/>
                <w:tab w:val="left" w:pos="2580"/>
                <w:tab w:val="left" w:pos="2694"/>
                <w:tab w:val="left" w:pos="2977"/>
                <w:tab w:val="left" w:pos="3261"/>
              </w:tabs>
              <w:ind w:left="0" w:firstLine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16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</w:t>
            </w:r>
            <w:r w:rsidR="00DD09FB" w:rsidRPr="00316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</w:t>
            </w:r>
            <w:r w:rsidR="00DD09FB" w:rsidRPr="0031693C">
              <w:rPr>
                <w:rFonts w:ascii="TH SarabunIT๙" w:hAnsi="TH SarabunIT๙" w:cs="TH SarabunIT๙"/>
                <w:sz w:val="32"/>
                <w:szCs w:val="32"/>
              </w:rPr>
              <w:t xml:space="preserve">X-Ray </w:t>
            </w:r>
            <w:r w:rsidR="00DD09FB" w:rsidRPr="00316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ค้นหาผู้เสพยาเสพติด (กลุ่มประชากร อายุ 12 </w:t>
            </w:r>
            <w:r w:rsidR="00DD09FB" w:rsidRPr="0031693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DD09FB" w:rsidRPr="00316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65 ปี) </w:t>
            </w:r>
            <w:r w:rsidRPr="003169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16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เพื่อค้นหาผู้เสพยาเสพติด และกลุ่มเสี่ยง/กลุ่มเปราะบาง เป็นอย่างไร </w:t>
            </w:r>
          </w:p>
          <w:p w:rsidR="00DD09FB" w:rsidRPr="0031693C" w:rsidRDefault="00DD09FB" w:rsidP="008D0720">
            <w:pPr>
              <w:pStyle w:val="a4"/>
              <w:numPr>
                <w:ilvl w:val="0"/>
                <w:numId w:val="4"/>
              </w:numPr>
              <w:tabs>
                <w:tab w:val="left" w:pos="562"/>
                <w:tab w:val="left" w:pos="2580"/>
                <w:tab w:val="left" w:pos="2694"/>
                <w:tab w:val="left" w:pos="2977"/>
                <w:tab w:val="left" w:pos="3261"/>
              </w:tabs>
              <w:ind w:left="0" w:firstLine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16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ผลการดำเนินการสืบสวน สอบสวน และการขยายผลจับกุม ผู้ค้ายาเสพติด เพื่อตัดวงจรยาเสพติด</w:t>
            </w:r>
          </w:p>
          <w:p w:rsidR="00003FBC" w:rsidRDefault="002F1131" w:rsidP="00003FBC">
            <w:pPr>
              <w:pStyle w:val="a4"/>
              <w:numPr>
                <w:ilvl w:val="0"/>
                <w:numId w:val="4"/>
              </w:num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ind w:left="562" w:hanging="20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16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จังหวัดมีผลการดำเนินการจัดให้มีการฝึกอาชีพ เพื่อไม่ให้เกิดการกลับไปใช้ยาเสพติดซ้ำ หรือไม่อย่างไร</w:t>
            </w:r>
          </w:p>
          <w:p w:rsidR="002F1131" w:rsidRDefault="002F1131" w:rsidP="00003FBC">
            <w:pPr>
              <w:pStyle w:val="a4"/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ind w:left="5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683E" w:rsidRDefault="0082683E" w:rsidP="00003FBC">
            <w:pPr>
              <w:pStyle w:val="a4"/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ind w:left="5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683E" w:rsidRDefault="0082683E" w:rsidP="00003FBC">
            <w:pPr>
              <w:pStyle w:val="a4"/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ind w:left="5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683E" w:rsidRDefault="0082683E" w:rsidP="00003FBC">
            <w:pPr>
              <w:pStyle w:val="a4"/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ind w:left="5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683E" w:rsidRDefault="0082683E" w:rsidP="00003FBC">
            <w:pPr>
              <w:pStyle w:val="a4"/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ind w:left="5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683E" w:rsidRDefault="0082683E" w:rsidP="00003FBC">
            <w:pPr>
              <w:pStyle w:val="a4"/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ind w:left="5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683E" w:rsidRDefault="0082683E" w:rsidP="00003FBC">
            <w:pPr>
              <w:pStyle w:val="a4"/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ind w:left="5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683E" w:rsidRPr="00003FBC" w:rsidRDefault="0082683E" w:rsidP="00003FBC">
            <w:pPr>
              <w:pStyle w:val="a4"/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ind w:left="562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406" w:type="dxa"/>
            <w:shd w:val="clear" w:color="auto" w:fill="auto"/>
          </w:tcPr>
          <w:p w:rsidR="0024201A" w:rsidRDefault="00EE0A06" w:rsidP="0070353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- </w:t>
            </w:r>
            <w:r w:rsidR="0024201A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จังหวัด </w:t>
            </w:r>
          </w:p>
          <w:p w:rsidR="00703535" w:rsidRDefault="00703535" w:rsidP="00703535">
            <w:pP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 w:rsidRPr="00703535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- ปค.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จว.</w:t>
            </w:r>
            <w:r w:rsidRPr="00703535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  </w:t>
            </w:r>
          </w:p>
          <w:p w:rsidR="0024201A" w:rsidRDefault="00703535" w:rsidP="00703535">
            <w:pP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- </w:t>
            </w:r>
            <w:r w:rsidRPr="00703535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สถ.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จว.</w:t>
            </w:r>
          </w:p>
          <w:p w:rsidR="00703535" w:rsidRDefault="00703535" w:rsidP="0070353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- </w:t>
            </w:r>
            <w:proofErr w:type="spellStart"/>
            <w:r w:rsidR="00FF6C8F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พช</w:t>
            </w:r>
            <w:proofErr w:type="spellEnd"/>
            <w:r w:rsidR="00FF6C8F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.จว.</w:t>
            </w:r>
          </w:p>
          <w:p w:rsidR="0072522D" w:rsidRDefault="0072522D" w:rsidP="0070353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 w:rsidRPr="0072522D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  <w:t xml:space="preserve">- </w:t>
            </w:r>
            <w:r w:rsidRPr="0072522D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ภ.จว.</w:t>
            </w:r>
          </w:p>
          <w:p w:rsidR="008277B2" w:rsidRDefault="008277B2" w:rsidP="00703535">
            <w:pP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สสจ.</w:t>
            </w:r>
          </w:p>
          <w:p w:rsidR="00FF6C8F" w:rsidRDefault="00FF6C8F" w:rsidP="0070353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- ศธ.จว.</w:t>
            </w:r>
          </w:p>
          <w:p w:rsidR="00791328" w:rsidRDefault="00791328" w:rsidP="00703535">
            <w:pP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อำเภอ</w:t>
            </w:r>
          </w:p>
          <w:p w:rsidR="00FF6C8F" w:rsidRDefault="00FF6C8F" w:rsidP="00703535">
            <w:pP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</w:p>
          <w:p w:rsidR="0024201A" w:rsidRDefault="0024201A" w:rsidP="0070353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</w:p>
          <w:p w:rsidR="0024201A" w:rsidRDefault="0024201A" w:rsidP="0070353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</w:p>
          <w:p w:rsidR="00BE7C3B" w:rsidRDefault="00BE7C3B" w:rsidP="0070353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</w:p>
          <w:p w:rsidR="00F52784" w:rsidRDefault="00F52784" w:rsidP="0070353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</w:p>
          <w:p w:rsidR="00F52784" w:rsidRDefault="00F52784" w:rsidP="0070353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</w:p>
          <w:p w:rsidR="00F52784" w:rsidRDefault="00F52784" w:rsidP="0070353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</w:p>
          <w:p w:rsidR="00DD09FB" w:rsidRDefault="00DD09FB" w:rsidP="0070353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</w:p>
          <w:p w:rsidR="006A5070" w:rsidRDefault="006A5070" w:rsidP="00703535">
            <w:pPr>
              <w:rPr>
                <w:rFonts w:ascii="TH SarabunIT๙" w:hAnsi="TH SarabunIT๙" w:cs="TH SarabunIT๙"/>
                <w:color w:val="000000" w:themeColor="text1"/>
                <w:spacing w:val="-8"/>
                <w:sz w:val="22"/>
                <w:szCs w:val="22"/>
              </w:rPr>
            </w:pPr>
          </w:p>
          <w:p w:rsidR="00D67548" w:rsidRPr="006A5070" w:rsidRDefault="00D67548" w:rsidP="00703535">
            <w:pPr>
              <w:rPr>
                <w:rFonts w:ascii="TH SarabunIT๙" w:hAnsi="TH SarabunIT๙" w:cs="TH SarabunIT๙" w:hint="cs"/>
                <w:color w:val="000000" w:themeColor="text1"/>
                <w:spacing w:val="-8"/>
                <w:sz w:val="22"/>
                <w:szCs w:val="22"/>
                <w:cs/>
              </w:rPr>
            </w:pPr>
          </w:p>
          <w:p w:rsidR="00841C20" w:rsidRDefault="006A5070" w:rsidP="0070353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6A507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28"/>
                <w:szCs w:val="28"/>
                <w:cs/>
              </w:rPr>
              <w:t xml:space="preserve">- </w:t>
            </w:r>
            <w:r w:rsidR="00841C20" w:rsidRPr="006A507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28"/>
                <w:szCs w:val="28"/>
                <w:cs/>
              </w:rPr>
              <w:t xml:space="preserve">10 จังหวัด </w:t>
            </w:r>
          </w:p>
          <w:p w:rsidR="0047095E" w:rsidRDefault="0047095E" w:rsidP="0047095E">
            <w:pP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 w:rsidRPr="00703535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- ปค.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จว.</w:t>
            </w:r>
            <w:r w:rsidRPr="00703535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  </w:t>
            </w:r>
          </w:p>
          <w:p w:rsidR="0047095E" w:rsidRDefault="0047095E" w:rsidP="0047095E">
            <w:pP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- </w:t>
            </w:r>
            <w:r w:rsidRPr="00703535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สถ.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จว.</w:t>
            </w:r>
          </w:p>
          <w:p w:rsidR="0047095E" w:rsidRDefault="0047095E" w:rsidP="0047095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พช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.จว.</w:t>
            </w:r>
          </w:p>
          <w:p w:rsidR="0047095E" w:rsidRDefault="0047095E" w:rsidP="0047095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 w:rsidRPr="0072522D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  <w:t xml:space="preserve">- </w:t>
            </w:r>
            <w:r w:rsidRPr="0072522D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ภ.จว.</w:t>
            </w:r>
          </w:p>
          <w:p w:rsidR="0047095E" w:rsidRDefault="0047095E" w:rsidP="0047095E">
            <w:pP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สสจ.</w:t>
            </w:r>
          </w:p>
          <w:p w:rsidR="0047095E" w:rsidRDefault="0047095E" w:rsidP="0047095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- ศธ.จว.</w:t>
            </w:r>
          </w:p>
          <w:p w:rsidR="0047095E" w:rsidRDefault="0047095E" w:rsidP="0047095E">
            <w:pP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อำเภอ</w:t>
            </w:r>
          </w:p>
          <w:p w:rsidR="00462AEF" w:rsidRPr="00954882" w:rsidRDefault="00462AEF" w:rsidP="00703535">
            <w:pP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</w:p>
        </w:tc>
      </w:tr>
      <w:tr w:rsidR="003719AB" w:rsidRPr="00954882" w:rsidTr="00046584">
        <w:trPr>
          <w:gridAfter w:val="1"/>
          <w:wAfter w:w="18" w:type="dxa"/>
          <w:trHeight w:val="1069"/>
          <w:jc w:val="center"/>
        </w:trPr>
        <w:tc>
          <w:tcPr>
            <w:tcW w:w="855" w:type="dxa"/>
            <w:shd w:val="clear" w:color="auto" w:fill="auto"/>
          </w:tcPr>
          <w:p w:rsidR="003719AB" w:rsidRDefault="003719AB" w:rsidP="00046584">
            <w:pPr>
              <w:tabs>
                <w:tab w:val="left" w:pos="6050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2.</w:t>
            </w:r>
          </w:p>
        </w:tc>
        <w:tc>
          <w:tcPr>
            <w:tcW w:w="8928" w:type="dxa"/>
            <w:shd w:val="clear" w:color="auto" w:fill="auto"/>
          </w:tcPr>
          <w:p w:rsidR="003719AB" w:rsidRDefault="003719AB" w:rsidP="003719AB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19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การขับเคลื่อนการดำเนินงานการแก้ไขปัญหาบุหรี่ไฟฟ้า</w:t>
            </w:r>
          </w:p>
          <w:p w:rsidR="00141392" w:rsidRDefault="002F1131" w:rsidP="00124236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ind w:firstLine="29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141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จังหวัดมี</w:t>
            </w:r>
            <w:r w:rsidR="00955A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</w:t>
            </w:r>
            <w:r w:rsidRPr="002F11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บูรณาการร่วมกับหน่วยงานในพื้นที่ในการปราบปรามผู้ลักลอบนำเข้า </w:t>
            </w:r>
            <w:r w:rsidR="007D6EB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F11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และผู้จำหน่ายบุหรี่ไฟฟ้า และอุปกรณ์ส่วนควบบุหรี่ไฟฟ้าร่วมกับฝ่ายปกครอง ตำรวจ สำนักงานสาธารณสุข สำนักงานศุลกากร (ด่านศุลกากร) และหน่วยงานที่เกี่ยวข้อง แล้วหรือไม่ </w:t>
            </w:r>
            <w:r w:rsidR="00141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</w:t>
            </w:r>
          </w:p>
          <w:p w:rsidR="007149D2" w:rsidRPr="002F1131" w:rsidRDefault="00955A0E" w:rsidP="007149D2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ind w:left="22" w:firstLine="27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2423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124236" w:rsidRPr="0012423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จังหวัดมี</w:t>
            </w:r>
            <w:r w:rsidR="00141392" w:rsidRPr="0083335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ผลการดำเนินการของอำเภอ</w:t>
            </w:r>
            <w:r w:rsidR="00124236" w:rsidRPr="0083335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ใดบ้าง</w:t>
            </w:r>
            <w:r w:rsidR="00124236" w:rsidRPr="0012423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24236" w:rsidRPr="0083335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ที่มีผลการดำเนินการที่ดี</w:t>
            </w:r>
            <w:r w:rsidR="00141392" w:rsidRPr="0083335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สามารถนำมาเป็นแบบอย่าง</w:t>
            </w:r>
            <w:r w:rsidR="00124236" w:rsidRPr="0012423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24236" w:rsidRPr="0083335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124236" w:rsidRPr="0083335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Best Practice</w:t>
            </w:r>
            <w:r w:rsidR="00124236" w:rsidRPr="0083335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="00124236" w:rsidRPr="0012423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141392" w:rsidRPr="0012423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ในการขับเคลื่อน</w:t>
            </w:r>
            <w:r w:rsidR="00124236" w:rsidRPr="0012423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การดำเนินงานการแก้ไขปัญหาบุหรี่ไฟฟ้า</w:t>
            </w:r>
            <w:r w:rsidR="00141392" w:rsidRPr="0012423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ในระดับจังหวัด และข</w:t>
            </w:r>
            <w:r w:rsidR="00F443F4" w:rsidRPr="0012423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ยายผลการดำเนินงานสู่จังหวัดอื่น</w:t>
            </w:r>
            <w:r w:rsidR="00141392" w:rsidRPr="0012423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ได้ </w:t>
            </w:r>
          </w:p>
        </w:tc>
        <w:tc>
          <w:tcPr>
            <w:tcW w:w="1406" w:type="dxa"/>
            <w:shd w:val="clear" w:color="auto" w:fill="auto"/>
          </w:tcPr>
          <w:p w:rsidR="002F1131" w:rsidRDefault="002F1131" w:rsidP="00046584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-</w:t>
            </w:r>
            <w:r w:rsidR="00A93218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จังหวัด </w:t>
            </w:r>
          </w:p>
          <w:p w:rsidR="0082683E" w:rsidRDefault="0082683E" w:rsidP="00046584">
            <w:pPr>
              <w:spacing w:before="120" w:after="120"/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 w:rsidRPr="0082683E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- ปค.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จว.</w:t>
            </w:r>
          </w:p>
          <w:p w:rsidR="0082683E" w:rsidRDefault="0082683E" w:rsidP="00046584">
            <w:pPr>
              <w:spacing w:before="120" w:after="120"/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- ภ.จว.</w:t>
            </w:r>
          </w:p>
          <w:p w:rsidR="0082683E" w:rsidRDefault="0082683E" w:rsidP="00046584">
            <w:pPr>
              <w:spacing w:before="120" w:after="120"/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- สสจ.</w:t>
            </w:r>
          </w:p>
          <w:p w:rsidR="0082683E" w:rsidRDefault="0082683E" w:rsidP="00046584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- ด่านศุลกากร</w:t>
            </w:r>
          </w:p>
          <w:p w:rsidR="00023ED2" w:rsidRPr="00A97641" w:rsidRDefault="00023ED2" w:rsidP="00046584">
            <w:pPr>
              <w:spacing w:before="120" w:after="120"/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- อำเภอ</w:t>
            </w:r>
          </w:p>
        </w:tc>
      </w:tr>
      <w:tr w:rsidR="003719AB" w:rsidRPr="00954882" w:rsidTr="00BA11F9">
        <w:trPr>
          <w:gridAfter w:val="1"/>
          <w:wAfter w:w="18" w:type="dxa"/>
          <w:trHeight w:val="566"/>
          <w:jc w:val="center"/>
        </w:trPr>
        <w:tc>
          <w:tcPr>
            <w:tcW w:w="11189" w:type="dxa"/>
            <w:gridSpan w:val="3"/>
            <w:shd w:val="clear" w:color="auto" w:fill="FBE4D5" w:themeFill="accent2" w:themeFillTint="33"/>
          </w:tcPr>
          <w:p w:rsidR="003719AB" w:rsidRPr="00A97641" w:rsidRDefault="003719AB" w:rsidP="00046584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 w:rsidRPr="00BF5764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การป้องกันและบรรเทาสาธารณภัย</w:t>
            </w:r>
          </w:p>
        </w:tc>
      </w:tr>
      <w:tr w:rsidR="003719AB" w:rsidRPr="00954882" w:rsidTr="0024201A">
        <w:trPr>
          <w:gridAfter w:val="1"/>
          <w:wAfter w:w="18" w:type="dxa"/>
          <w:trHeight w:val="773"/>
          <w:jc w:val="center"/>
        </w:trPr>
        <w:tc>
          <w:tcPr>
            <w:tcW w:w="855" w:type="dxa"/>
            <w:shd w:val="clear" w:color="auto" w:fill="auto"/>
          </w:tcPr>
          <w:p w:rsidR="003719AB" w:rsidRDefault="00AB59D9" w:rsidP="00046584">
            <w:pPr>
              <w:tabs>
                <w:tab w:val="left" w:pos="6050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3719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8928" w:type="dxa"/>
            <w:shd w:val="clear" w:color="auto" w:fill="auto"/>
          </w:tcPr>
          <w:p w:rsidR="003719AB" w:rsidRDefault="003719AB" w:rsidP="003719AB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20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การป้องกันและลดอุบัติเหตุทางถนน</w:t>
            </w:r>
            <w:r w:rsidR="00D10A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ช่วงเทศกาลสงกรานต์ พ.ศ. 2568 </w:t>
            </w:r>
          </w:p>
          <w:p w:rsidR="003D59E0" w:rsidRPr="006E0125" w:rsidRDefault="003D59E0" w:rsidP="003E4D15">
            <w:pPr>
              <w:tabs>
                <w:tab w:val="left" w:pos="520"/>
                <w:tab w:val="left" w:pos="946"/>
              </w:tabs>
              <w:spacing w:before="120" w:after="120" w:line="360" w:lineRule="exact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6E0125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- สถานการณ์การเกิดอุบัติเหตุทางถนนในภาพรวม ทั้งในช่วงปกติ และช่วงเทศกาลเป็นอย่างไร</w:t>
            </w:r>
          </w:p>
          <w:p w:rsidR="003D59E0" w:rsidRPr="006E0125" w:rsidRDefault="003D59E0" w:rsidP="003E4D15">
            <w:pPr>
              <w:tabs>
                <w:tab w:val="left" w:pos="520"/>
                <w:tab w:val="left" w:pos="946"/>
              </w:tabs>
              <w:spacing w:before="120" w:after="120" w:line="360" w:lineRule="exact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6E0125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- ผลความก้าวหน้าการขับเคลื่อน และมาตรการในการป้องกันและลดอุบัติเหตุทางถนนของจังหวัด</w:t>
            </w:r>
            <w:r w:rsidRPr="006E0125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br/>
              <w:t>ในภาพรวม เป็นอย่างไร</w:t>
            </w:r>
          </w:p>
          <w:p w:rsidR="003D59E0" w:rsidRPr="006E0125" w:rsidRDefault="003D59E0" w:rsidP="003E4D15">
            <w:pPr>
              <w:tabs>
                <w:tab w:val="left" w:pos="520"/>
                <w:tab w:val="left" w:pos="946"/>
              </w:tabs>
              <w:spacing w:before="120" w:after="120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F443F4"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จังหวัด </w:t>
            </w:r>
            <w:r w:rsidR="00CC0695"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ศูนย์อำนวยการความปลอดภัยบนท้องถนนจังหวัด (</w:t>
            </w:r>
            <w:proofErr w:type="spellStart"/>
            <w:r w:rsidR="00CC0695"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ศปถ.จ</w:t>
            </w:r>
            <w:proofErr w:type="spellEnd"/>
            <w:r w:rsidR="00CC0695"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.) </w:t>
            </w:r>
            <w:r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ได้ดำเนินการ</w:t>
            </w:r>
            <w:r w:rsidRPr="006E0125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สำรวจ</w:t>
            </w:r>
            <w:r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E0125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ถอดบทเรียน</w:t>
            </w:r>
            <w:r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E4D15" w:rsidRPr="006E0125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3E4D15"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วิเคราะห์</w:t>
            </w:r>
            <w:r w:rsidRPr="006E0125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ข้อมูล</w:t>
            </w:r>
            <w:r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เทียบกับ</w:t>
            </w:r>
            <w:r w:rsidRPr="006E0125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สถิติอุบัติเหตุทางถนนช่วงเทศกาลสงกรานต์</w:t>
            </w:r>
            <w:r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ใ</w:t>
            </w:r>
            <w:r w:rsidR="003E4D15"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นปีที่ผ่านมามี</w:t>
            </w:r>
            <w:r w:rsidRPr="006E0125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ปัญหาอุปสรรค</w:t>
            </w:r>
            <w:r w:rsidR="003E4D15" w:rsidRPr="006E0125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ในการดำเนินการหรือไม่ อย่างไร</w:t>
            </w:r>
            <w:r w:rsidRPr="006E0125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C16F05" w:rsidRPr="003E4D15" w:rsidRDefault="003D59E0" w:rsidP="007149D2">
            <w:pPr>
              <w:tabs>
                <w:tab w:val="left" w:pos="520"/>
                <w:tab w:val="left" w:pos="946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E0125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02EE3"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ศูนย์อำนวยการความปลอดภัยบนท้องถนนจังหวัด (</w:t>
            </w:r>
            <w:proofErr w:type="spellStart"/>
            <w:r w:rsidR="00B02EE3"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ศปถ.จ</w:t>
            </w:r>
            <w:proofErr w:type="spellEnd"/>
            <w:r w:rsidR="00B02EE3"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.)</w:t>
            </w:r>
            <w:r w:rsidR="008F77F4"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ได้</w:t>
            </w:r>
            <w:r w:rsidR="00CC0695"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กำหนด</w:t>
            </w:r>
            <w:r w:rsidR="008F77F4"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มาตรการและแนวทางในการ</w:t>
            </w:r>
            <w:r w:rsidR="006E0125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บูรณาการ</w:t>
            </w:r>
            <w:r w:rsidR="008F77F4"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ร่วมกับศูนย์อำนวยการความปลอดภัยบนท้องถนนอำเภอ (</w:t>
            </w:r>
            <w:proofErr w:type="spellStart"/>
            <w:r w:rsidR="008F77F4"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ศปถ.อ</w:t>
            </w:r>
            <w:proofErr w:type="spellEnd"/>
            <w:r w:rsidR="008F77F4"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.) และศูนย์อำนวยการ</w:t>
            </w:r>
            <w:r w:rsidR="006E0125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8F77F4"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ความปลอดภัยบนท้องถนนองค์กรปกครองส่วนท้องถิ่น (ศปท.อปท.) อย่างไร และมีเป้าหมายในการ</w:t>
            </w:r>
            <w:r w:rsidR="006E0125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8F77F4"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ลดอัตราการเสียชีวิต</w:t>
            </w:r>
            <w:r w:rsidR="00CC0695"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ทางถนน และ</w:t>
            </w:r>
            <w:r w:rsidR="008F77F4" w:rsidRPr="006E0125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การสัญจรทางน้ำและแหล่งท่องเที่ยวทางน้ำ ในพื้นที่อย่างไร </w:t>
            </w:r>
          </w:p>
        </w:tc>
        <w:tc>
          <w:tcPr>
            <w:tcW w:w="1406" w:type="dxa"/>
            <w:shd w:val="clear" w:color="auto" w:fill="auto"/>
          </w:tcPr>
          <w:p w:rsidR="00771B07" w:rsidRDefault="00A93218" w:rsidP="00046584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- </w:t>
            </w:r>
            <w:r w:rsidR="00771B07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จังหวัด</w:t>
            </w:r>
          </w:p>
          <w:p w:rsidR="00041A6E" w:rsidRDefault="00482C3F" w:rsidP="00046584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- ปภ.จว.</w:t>
            </w:r>
          </w:p>
          <w:p w:rsidR="00041A6E" w:rsidRDefault="00041A6E" w:rsidP="00046584">
            <w:pPr>
              <w:spacing w:before="120" w:after="120"/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- สถ.</w:t>
            </w:r>
            <w:r w:rsidR="00482C3F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จว.</w:t>
            </w:r>
          </w:p>
          <w:p w:rsidR="003D59E0" w:rsidRDefault="003D59E0" w:rsidP="00046584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- ปค.</w:t>
            </w:r>
            <w:r w:rsidR="00482C3F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จว.</w:t>
            </w:r>
          </w:p>
          <w:p w:rsidR="00A93218" w:rsidRDefault="00A93218" w:rsidP="00046584">
            <w:pPr>
              <w:spacing w:before="120" w:after="120"/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- ภ.จว.</w:t>
            </w:r>
          </w:p>
          <w:p w:rsidR="00A93218" w:rsidRDefault="00A93218" w:rsidP="00046584">
            <w:pPr>
              <w:spacing w:before="120" w:after="120"/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- สสจ. </w:t>
            </w:r>
          </w:p>
          <w:p w:rsidR="00771B07" w:rsidRDefault="00771B07" w:rsidP="00046584">
            <w:pPr>
              <w:spacing w:before="120" w:after="120"/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อำเภอ</w:t>
            </w:r>
          </w:p>
          <w:p w:rsidR="00041A6E" w:rsidRPr="00A97641" w:rsidRDefault="00041A6E" w:rsidP="00046584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</w:p>
        </w:tc>
      </w:tr>
      <w:tr w:rsidR="0024201A" w:rsidRPr="00954882" w:rsidTr="00A9558B">
        <w:trPr>
          <w:gridAfter w:val="1"/>
          <w:wAfter w:w="18" w:type="dxa"/>
          <w:trHeight w:val="503"/>
          <w:jc w:val="center"/>
        </w:trPr>
        <w:tc>
          <w:tcPr>
            <w:tcW w:w="11189" w:type="dxa"/>
            <w:gridSpan w:val="3"/>
            <w:shd w:val="clear" w:color="auto" w:fill="E2EFD9" w:themeFill="accent6" w:themeFillTint="33"/>
          </w:tcPr>
          <w:p w:rsidR="0024201A" w:rsidRPr="0024201A" w:rsidRDefault="0024201A" w:rsidP="0024201A">
            <w:pPr>
              <w:tabs>
                <w:tab w:val="left" w:pos="1418"/>
                <w:tab w:val="left" w:pos="1708"/>
                <w:tab w:val="left" w:pos="2340"/>
                <w:tab w:val="left" w:pos="2552"/>
                <w:tab w:val="left" w:pos="2694"/>
                <w:tab w:val="left" w:pos="3150"/>
                <w:tab w:val="left" w:pos="326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การพัฒนาภูมิภาค เมือง และพื้นที่เศรษฐกิจ</w:t>
            </w:r>
            <w:r w:rsidR="006D1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(นโยบายสำคัญของรัฐมนตรีว่าการกระทรวงมหาดไทย) </w:t>
            </w:r>
          </w:p>
        </w:tc>
      </w:tr>
      <w:tr w:rsidR="0024201A" w:rsidRPr="00954882" w:rsidTr="00046584">
        <w:trPr>
          <w:gridAfter w:val="1"/>
          <w:wAfter w:w="18" w:type="dxa"/>
          <w:trHeight w:val="1069"/>
          <w:jc w:val="center"/>
        </w:trPr>
        <w:tc>
          <w:tcPr>
            <w:tcW w:w="855" w:type="dxa"/>
            <w:shd w:val="clear" w:color="auto" w:fill="auto"/>
          </w:tcPr>
          <w:p w:rsidR="0024201A" w:rsidRDefault="001971E9" w:rsidP="00046584">
            <w:pPr>
              <w:tabs>
                <w:tab w:val="left" w:pos="6050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928" w:type="dxa"/>
            <w:shd w:val="clear" w:color="auto" w:fill="auto"/>
          </w:tcPr>
          <w:p w:rsidR="00E43313" w:rsidRPr="00AB59D9" w:rsidRDefault="00141392" w:rsidP="003719AB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B59D9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การติดตามการขับเคลื่อนนโยบาย</w:t>
            </w:r>
            <w:r w:rsidR="0024201A" w:rsidRPr="00AB59D9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น้ำดื่มสะอาดบริการประชาชนขององค์กรปกครองส่วนท้องถิ่น</w:t>
            </w:r>
            <w:r w:rsidR="00AB59D9" w:rsidRPr="00AB59D9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(อปท.)</w:t>
            </w:r>
          </w:p>
          <w:p w:rsidR="00E43313" w:rsidRPr="00FA7E37" w:rsidRDefault="00AB59D9" w:rsidP="003719AB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E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1) การพัฒนา ปรับปรุง และเพิ่มประสิทธิภาพระบบประปา </w:t>
            </w:r>
          </w:p>
          <w:p w:rsidR="00AB59D9" w:rsidRPr="00FA7E37" w:rsidRDefault="00E43313" w:rsidP="00E43313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ind w:firstLine="2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E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1.1) กรณีระบบประปาขององค์กรปกครองส่วนท้องถิ่น</w:t>
            </w:r>
          </w:p>
          <w:p w:rsidR="005326CC" w:rsidRPr="00FA7E37" w:rsidRDefault="00AB59D9" w:rsidP="00E43313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ind w:firstLine="7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7E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จังหวัดได้กำกับและติดตามการดำเนินการ</w:t>
            </w:r>
            <w:r w:rsidR="00495861" w:rsidRPr="00FA7E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ขององค์กรปกครองส่วนท้องถิ่น</w:t>
            </w:r>
            <w:r w:rsidR="00495861" w:rsidRPr="00FA7E3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เป้าหมาย</w:t>
            </w:r>
            <w:r w:rsidR="006662B7" w:rsidRPr="00FA7E3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br/>
            </w:r>
            <w:r w:rsidR="00495861" w:rsidRPr="00FA7E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 w:rsidR="005A3A10" w:rsidRPr="00FA7E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="005A3A10" w:rsidRPr="00FA7E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ปรับปรุง และเพิ่มประสิท</w:t>
            </w:r>
            <w:r w:rsidR="005A3A10" w:rsidRPr="00FA7E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ธิภาพระบบประปา</w:t>
            </w:r>
            <w:r w:rsidR="00495861" w:rsidRPr="00FA7E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หรือไม่ อย่างไร </w:t>
            </w:r>
            <w:r w:rsidRPr="00FA7E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43313" w:rsidRPr="00FA7E37" w:rsidRDefault="005A3A10" w:rsidP="00E43313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ind w:firstLine="7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7E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ผลการประเมิน</w:t>
            </w:r>
            <w:r w:rsidR="005326CC" w:rsidRPr="00FA7E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คุณภาพแหล่งน้ำดิบ</w:t>
            </w:r>
            <w:r w:rsidR="00E43313" w:rsidRPr="00FA7E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5326CC" w:rsidRPr="00FA7E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คุณภาพน้ำประปา</w:t>
            </w:r>
            <w:r w:rsidR="00E43313" w:rsidRPr="00FA7E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326CC" w:rsidRPr="00FA7E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เพื่อใช้ในการดำเนินการพัฒนา ปรับปรุง และเพิ่มประสิทธิภาพระบบประปา เป็นอย่างไร และจังหวัดได้วิเคราะห์ข้อมูลประปาหมู่บ้าน และจัดทำแผนการพัฒนา ปรับปรุง และเพิ่มประสิทธิภาพ </w:t>
            </w:r>
            <w:r w:rsidR="00E43313" w:rsidRPr="00FA7E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หรือไม่ </w:t>
            </w:r>
            <w:r w:rsidR="005326CC" w:rsidRPr="00FA7E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อย่างไร </w:t>
            </w:r>
          </w:p>
          <w:p w:rsidR="00E43313" w:rsidRPr="00FA7E37" w:rsidRDefault="00E43313" w:rsidP="00E43313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ind w:firstLine="29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E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="005326CC" w:rsidRPr="00FA7E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2) </w:t>
            </w:r>
            <w:r w:rsidR="003B0045" w:rsidRPr="00FA7E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กรณี</w:t>
            </w:r>
            <w:r w:rsidRPr="00FA7E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องค์กรปกครองส่วนท้องถิ่น</w:t>
            </w:r>
            <w:r w:rsidR="005326CC" w:rsidRPr="00FA7E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ไม่ได้ดำเนินกิจการประปา แต่มีหน่วยงานอื่นให้บริการ</w:t>
            </w:r>
          </w:p>
          <w:p w:rsidR="007149D2" w:rsidRPr="00FA7E37" w:rsidRDefault="00E43313" w:rsidP="000D2676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ind w:firstLine="7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7E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="00D86AC8" w:rsidRPr="00FA7E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จังหวัดมีแผนในการดำเนินการในกรณี อปท. ในพื้นที่ที่ไม่ได้ดำเนินการกิจการประปา อย่างไร</w:t>
            </w:r>
          </w:p>
          <w:p w:rsidR="00AB59D9" w:rsidRDefault="00E43313" w:rsidP="000D2676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ind w:firstLine="7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7E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D86AC8" w:rsidRPr="00FA7E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จังหวัดมีการบูร</w:t>
            </w:r>
            <w:r w:rsidR="003B0045" w:rsidRPr="00FA7E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ณาการร่วมกับหน่วยงานในพื้นที่ที่เกี่ยวข้องอย่างไร ในการพัฒนา ปรับปรุง </w:t>
            </w:r>
            <w:r w:rsidR="00FA7E3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B0045" w:rsidRPr="00FA7E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และเพิ่มประสิทธิภาพระบบประปา</w:t>
            </w:r>
          </w:p>
          <w:p w:rsidR="007149D2" w:rsidRPr="00FA7E37" w:rsidRDefault="007149D2" w:rsidP="000D2676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ind w:firstLine="7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3313" w:rsidRDefault="00E43313" w:rsidP="00E43313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331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2</w:t>
            </w:r>
            <w:r w:rsidRPr="00E433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ผลความคืบหน้าในการดำเนินการติดตั้งน้ำดื่มสะอาด </w:t>
            </w:r>
          </w:p>
          <w:p w:rsidR="00124236" w:rsidRDefault="006662B7" w:rsidP="00EA17D9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ind w:firstLine="29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662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DE1E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ภาพรวม</w:t>
            </w:r>
            <w:r w:rsidRPr="006662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ผลความคืบหน้า</w:t>
            </w:r>
            <w:r w:rsidR="008838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ในการดำเนินการติดตั้งตู้</w:t>
            </w:r>
            <w:r w:rsidR="003E7F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  <w:r w:rsidR="00DE1E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ดื่มสะอาดของอปท. ที่เป็นเป้าหมายของจังหวัด</w:t>
            </w:r>
          </w:p>
          <w:p w:rsidR="007149D2" w:rsidRPr="00C16F05" w:rsidRDefault="00124236" w:rsidP="007149D2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ind w:firstLine="292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ผลการดำเนินการ</w:t>
            </w:r>
            <w:r w:rsidR="001938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ในการขับเคลื่อนการดำเนินนโยบาย</w:t>
            </w:r>
            <w:r w:rsidR="00193861" w:rsidRPr="00193861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การขับเคลื่อนนโยบายน้ำดื่มสะอาดบริการประชาชน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1938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 / 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ที่ดี</w:t>
            </w:r>
            <w:r w:rsidR="003E4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สามารถนำไปเป็นแบบอย่าง</w:t>
            </w:r>
            <w:r w:rsidR="001938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193861">
              <w:rPr>
                <w:rFonts w:ascii="TH SarabunIT๙" w:hAnsi="TH SarabunIT๙" w:cs="TH SarabunIT๙"/>
                <w:sz w:val="32"/>
                <w:szCs w:val="32"/>
              </w:rPr>
              <w:t>Best Practice</w:t>
            </w:r>
            <w:r w:rsidR="001938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ให้กับ</w:t>
            </w:r>
            <w:r w:rsidR="001938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องค์กรปกครองส่วนท้องถิ่นแห่ง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อื่นได้ </w:t>
            </w:r>
          </w:p>
        </w:tc>
        <w:tc>
          <w:tcPr>
            <w:tcW w:w="1406" w:type="dxa"/>
            <w:shd w:val="clear" w:color="auto" w:fill="auto"/>
          </w:tcPr>
          <w:p w:rsidR="00D36A9B" w:rsidRDefault="00141392" w:rsidP="00046584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lastRenderedPageBreak/>
              <w:t>-</w:t>
            </w:r>
            <w:r w:rsidR="00D36A9B" w:rsidRPr="00D36A9B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="00D36A9B" w:rsidRPr="00D36A9B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จังหวัด</w:t>
            </w:r>
          </w:p>
          <w:p w:rsidR="0024201A" w:rsidRDefault="00D36A9B" w:rsidP="00046584">
            <w:pPr>
              <w:spacing w:before="120" w:after="120"/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- </w:t>
            </w:r>
            <w:r w:rsidR="00141392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สถ.</w:t>
            </w:r>
            <w:r w:rsidR="00C9428F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จว.</w:t>
            </w:r>
          </w:p>
          <w:p w:rsidR="00495861" w:rsidRDefault="00495861" w:rsidP="00046584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กป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ภ.</w:t>
            </w:r>
          </w:p>
          <w:p w:rsidR="00141392" w:rsidRPr="00A97641" w:rsidRDefault="00141392" w:rsidP="00046584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</w:p>
        </w:tc>
      </w:tr>
      <w:tr w:rsidR="0024201A" w:rsidRPr="00954882" w:rsidTr="00A9558B">
        <w:trPr>
          <w:gridAfter w:val="1"/>
          <w:wAfter w:w="18" w:type="dxa"/>
          <w:trHeight w:val="548"/>
          <w:jc w:val="center"/>
        </w:trPr>
        <w:tc>
          <w:tcPr>
            <w:tcW w:w="11189" w:type="dxa"/>
            <w:gridSpan w:val="3"/>
            <w:shd w:val="clear" w:color="auto" w:fill="FFF2CC" w:themeFill="accent4" w:themeFillTint="33"/>
          </w:tcPr>
          <w:p w:rsidR="0024201A" w:rsidRPr="00A97641" w:rsidRDefault="0024201A" w:rsidP="00046584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 w:rsidRPr="00744FF9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ภารกิจ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อื่น ๆ ในบทบาทของสำนักงานปลัดกระทรวงมหาดไทย</w:t>
            </w:r>
          </w:p>
        </w:tc>
      </w:tr>
      <w:tr w:rsidR="0024201A" w:rsidRPr="00954882" w:rsidTr="00046584">
        <w:trPr>
          <w:gridAfter w:val="1"/>
          <w:wAfter w:w="18" w:type="dxa"/>
          <w:trHeight w:val="1069"/>
          <w:jc w:val="center"/>
        </w:trPr>
        <w:tc>
          <w:tcPr>
            <w:tcW w:w="855" w:type="dxa"/>
            <w:shd w:val="clear" w:color="auto" w:fill="auto"/>
          </w:tcPr>
          <w:p w:rsidR="0024201A" w:rsidRDefault="00073ACC" w:rsidP="00046584">
            <w:pPr>
              <w:tabs>
                <w:tab w:val="left" w:pos="6050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bookmarkStart w:id="1" w:name="_GoBack"/>
            <w:bookmarkEnd w:id="1"/>
          </w:p>
        </w:tc>
        <w:tc>
          <w:tcPr>
            <w:tcW w:w="8928" w:type="dxa"/>
            <w:shd w:val="clear" w:color="auto" w:fill="auto"/>
          </w:tcPr>
          <w:p w:rsidR="0024201A" w:rsidRDefault="0024201A" w:rsidP="004D085C">
            <w:pPr>
              <w:ind w:left="2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0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การติดตามการเบิกจ่ายและใช</w:t>
            </w:r>
            <w:r w:rsidRPr="0024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้</w:t>
            </w:r>
            <w:r w:rsidRPr="002420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จ่ายงบประมาณตามแผนปฏิบัติราชการของจังหวัดและกลุ่มจังหวัดประจำปีงบประมาณ พ.ศ. 2568 และงบประมาณปี พ.ศ. 2567 ที่กันไว้เบิกเหลื่อมปี</w:t>
            </w:r>
          </w:p>
          <w:p w:rsidR="00D86DFE" w:rsidRPr="00124236" w:rsidRDefault="00D86DFE" w:rsidP="007149D2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00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AB00B9" w:rsidRPr="00AB00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ผลก</w:t>
            </w:r>
            <w:r w:rsidR="00AB00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ารเบิกจ่ายและการใช้จ่ายงบประมาณของจังหวัดและกลุ่มจังหวัด </w:t>
            </w:r>
            <w:r w:rsidR="00AB00B9" w:rsidRPr="00AB00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2568</w:t>
            </w:r>
            <w:r w:rsidR="00AB00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เป็นอย่างไร มีการดำเนินการเป็นไปตามเป้าหมายการเบิกจ่าย และการใช้จ่ายงบประมาณ ตามมติ ครม. เมื่อวันที่ 22 ตุลาคม 2567 หรือไม่ อย่างไร </w:t>
            </w:r>
            <w:r w:rsidR="00246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:rsidR="007A15D2" w:rsidRDefault="007A15D2" w:rsidP="007A15D2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-</w:t>
            </w:r>
            <w:r w:rsidR="008C0131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จังหวัด </w:t>
            </w:r>
          </w:p>
          <w:p w:rsidR="00C9428F" w:rsidRDefault="00C9428F" w:rsidP="007A15D2">
            <w:pPr>
              <w:spacing w:before="120" w:after="120"/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สนจ.</w:t>
            </w:r>
          </w:p>
          <w:p w:rsidR="0024201A" w:rsidRPr="00A97641" w:rsidRDefault="0024201A" w:rsidP="00046584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</w:p>
        </w:tc>
      </w:tr>
    </w:tbl>
    <w:p w:rsidR="00003FBC" w:rsidRDefault="00003FBC" w:rsidP="00AA73B4">
      <w:pPr>
        <w:tabs>
          <w:tab w:val="left" w:pos="1418"/>
          <w:tab w:val="left" w:pos="1708"/>
          <w:tab w:val="left" w:pos="2580"/>
          <w:tab w:val="left" w:pos="2694"/>
          <w:tab w:val="left" w:pos="2977"/>
          <w:tab w:val="left" w:pos="3261"/>
        </w:tabs>
        <w:spacing w:before="120" w:after="120"/>
        <w:ind w:firstLine="292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sectPr w:rsidR="00003FBC" w:rsidSect="00C16F05">
      <w:pgSz w:w="11907" w:h="16839" w:code="9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6B7"/>
    <w:multiLevelType w:val="hybridMultilevel"/>
    <w:tmpl w:val="8E0E27CE"/>
    <w:lvl w:ilvl="0" w:tplc="08749722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0F6A"/>
    <w:multiLevelType w:val="hybridMultilevel"/>
    <w:tmpl w:val="2ADA6928"/>
    <w:lvl w:ilvl="0" w:tplc="08749722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4426"/>
    <w:multiLevelType w:val="hybridMultilevel"/>
    <w:tmpl w:val="2BB8B326"/>
    <w:lvl w:ilvl="0" w:tplc="08749722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F4654"/>
    <w:multiLevelType w:val="hybridMultilevel"/>
    <w:tmpl w:val="5F7C8DA8"/>
    <w:lvl w:ilvl="0" w:tplc="08749722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3083F"/>
    <w:multiLevelType w:val="hybridMultilevel"/>
    <w:tmpl w:val="04EC0F64"/>
    <w:lvl w:ilvl="0" w:tplc="08749722">
      <w:start w:val="6"/>
      <w:numFmt w:val="bullet"/>
      <w:lvlText w:val="-"/>
      <w:lvlJc w:val="left"/>
      <w:pPr>
        <w:ind w:left="1192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5" w15:restartNumberingAfterBreak="0">
    <w:nsid w:val="51AF5C4B"/>
    <w:multiLevelType w:val="hybridMultilevel"/>
    <w:tmpl w:val="CC9629AC"/>
    <w:lvl w:ilvl="0" w:tplc="08749722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D4E45"/>
    <w:multiLevelType w:val="multilevel"/>
    <w:tmpl w:val="C32622C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75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AB"/>
    <w:rsid w:val="00003FBC"/>
    <w:rsid w:val="00011869"/>
    <w:rsid w:val="00013266"/>
    <w:rsid w:val="00023ED2"/>
    <w:rsid w:val="00041A6E"/>
    <w:rsid w:val="000466BC"/>
    <w:rsid w:val="000541EE"/>
    <w:rsid w:val="00073ACC"/>
    <w:rsid w:val="000A2D8D"/>
    <w:rsid w:val="000B082E"/>
    <w:rsid w:val="000B7E77"/>
    <w:rsid w:val="000D2676"/>
    <w:rsid w:val="001147A6"/>
    <w:rsid w:val="00122158"/>
    <w:rsid w:val="00124236"/>
    <w:rsid w:val="00141392"/>
    <w:rsid w:val="00181855"/>
    <w:rsid w:val="00193861"/>
    <w:rsid w:val="001971E9"/>
    <w:rsid w:val="001A431B"/>
    <w:rsid w:val="001A7C85"/>
    <w:rsid w:val="001C1D48"/>
    <w:rsid w:val="001E03F9"/>
    <w:rsid w:val="001E3D5A"/>
    <w:rsid w:val="001F5B73"/>
    <w:rsid w:val="0024201A"/>
    <w:rsid w:val="00246E92"/>
    <w:rsid w:val="00293F2F"/>
    <w:rsid w:val="00297677"/>
    <w:rsid w:val="002C4DEF"/>
    <w:rsid w:val="002F1131"/>
    <w:rsid w:val="00314F9A"/>
    <w:rsid w:val="0031693C"/>
    <w:rsid w:val="00332C78"/>
    <w:rsid w:val="0033430F"/>
    <w:rsid w:val="00334CFD"/>
    <w:rsid w:val="003578FB"/>
    <w:rsid w:val="003719AB"/>
    <w:rsid w:val="003B0045"/>
    <w:rsid w:val="003D59E0"/>
    <w:rsid w:val="003E4D15"/>
    <w:rsid w:val="003E7F76"/>
    <w:rsid w:val="00406CDA"/>
    <w:rsid w:val="00462AEF"/>
    <w:rsid w:val="004637AA"/>
    <w:rsid w:val="00466445"/>
    <w:rsid w:val="004670E2"/>
    <w:rsid w:val="0047095E"/>
    <w:rsid w:val="00482C3F"/>
    <w:rsid w:val="00493584"/>
    <w:rsid w:val="00495861"/>
    <w:rsid w:val="004C3302"/>
    <w:rsid w:val="004D085C"/>
    <w:rsid w:val="004E243A"/>
    <w:rsid w:val="00504F93"/>
    <w:rsid w:val="00510469"/>
    <w:rsid w:val="005326CC"/>
    <w:rsid w:val="00590067"/>
    <w:rsid w:val="005A3A10"/>
    <w:rsid w:val="005C6101"/>
    <w:rsid w:val="005D3D96"/>
    <w:rsid w:val="00633EC9"/>
    <w:rsid w:val="00634172"/>
    <w:rsid w:val="00662CC7"/>
    <w:rsid w:val="006662B7"/>
    <w:rsid w:val="00666FDC"/>
    <w:rsid w:val="006754B9"/>
    <w:rsid w:val="006776D6"/>
    <w:rsid w:val="006969B1"/>
    <w:rsid w:val="006A12B0"/>
    <w:rsid w:val="006A5070"/>
    <w:rsid w:val="006C1E99"/>
    <w:rsid w:val="006D106B"/>
    <w:rsid w:val="006E0125"/>
    <w:rsid w:val="006F064B"/>
    <w:rsid w:val="00703535"/>
    <w:rsid w:val="00705F80"/>
    <w:rsid w:val="007149D2"/>
    <w:rsid w:val="0072522D"/>
    <w:rsid w:val="00743968"/>
    <w:rsid w:val="00743E5C"/>
    <w:rsid w:val="00753821"/>
    <w:rsid w:val="00771B07"/>
    <w:rsid w:val="00785738"/>
    <w:rsid w:val="0078593D"/>
    <w:rsid w:val="00791328"/>
    <w:rsid w:val="00793384"/>
    <w:rsid w:val="007A15D2"/>
    <w:rsid w:val="007C4AE4"/>
    <w:rsid w:val="007C6650"/>
    <w:rsid w:val="007D6EBD"/>
    <w:rsid w:val="00801D8A"/>
    <w:rsid w:val="00815788"/>
    <w:rsid w:val="0082683E"/>
    <w:rsid w:val="008277B2"/>
    <w:rsid w:val="0083335C"/>
    <w:rsid w:val="00841C20"/>
    <w:rsid w:val="00853DFA"/>
    <w:rsid w:val="00865FAC"/>
    <w:rsid w:val="0088385F"/>
    <w:rsid w:val="008C0131"/>
    <w:rsid w:val="008C3121"/>
    <w:rsid w:val="008D0720"/>
    <w:rsid w:val="008E3C02"/>
    <w:rsid w:val="008F77F4"/>
    <w:rsid w:val="00952EF2"/>
    <w:rsid w:val="00955A0E"/>
    <w:rsid w:val="009A073D"/>
    <w:rsid w:val="00A177B3"/>
    <w:rsid w:val="00A80ECB"/>
    <w:rsid w:val="00A815DD"/>
    <w:rsid w:val="00A84082"/>
    <w:rsid w:val="00A93218"/>
    <w:rsid w:val="00A94438"/>
    <w:rsid w:val="00A9558B"/>
    <w:rsid w:val="00AA73B4"/>
    <w:rsid w:val="00AB00B9"/>
    <w:rsid w:val="00AB59D9"/>
    <w:rsid w:val="00AC3184"/>
    <w:rsid w:val="00B02EE3"/>
    <w:rsid w:val="00B64E23"/>
    <w:rsid w:val="00B66D33"/>
    <w:rsid w:val="00B73773"/>
    <w:rsid w:val="00B87221"/>
    <w:rsid w:val="00B920D6"/>
    <w:rsid w:val="00BA11F9"/>
    <w:rsid w:val="00BD69FF"/>
    <w:rsid w:val="00BE3697"/>
    <w:rsid w:val="00BE7C3B"/>
    <w:rsid w:val="00C02ABA"/>
    <w:rsid w:val="00C16F05"/>
    <w:rsid w:val="00C62502"/>
    <w:rsid w:val="00C9428F"/>
    <w:rsid w:val="00CC0695"/>
    <w:rsid w:val="00CE0CEE"/>
    <w:rsid w:val="00CE1E0B"/>
    <w:rsid w:val="00CE333E"/>
    <w:rsid w:val="00D10A69"/>
    <w:rsid w:val="00D36A9B"/>
    <w:rsid w:val="00D67548"/>
    <w:rsid w:val="00D866C9"/>
    <w:rsid w:val="00D86AC8"/>
    <w:rsid w:val="00D86DFE"/>
    <w:rsid w:val="00DC70B3"/>
    <w:rsid w:val="00DD09FB"/>
    <w:rsid w:val="00DE1E6D"/>
    <w:rsid w:val="00DE3DD2"/>
    <w:rsid w:val="00DE6E4B"/>
    <w:rsid w:val="00E22372"/>
    <w:rsid w:val="00E33831"/>
    <w:rsid w:val="00E43313"/>
    <w:rsid w:val="00E47C5B"/>
    <w:rsid w:val="00E61381"/>
    <w:rsid w:val="00E6182C"/>
    <w:rsid w:val="00EA17D9"/>
    <w:rsid w:val="00EE0A06"/>
    <w:rsid w:val="00EF34AA"/>
    <w:rsid w:val="00F17FA0"/>
    <w:rsid w:val="00F36CBA"/>
    <w:rsid w:val="00F37C6F"/>
    <w:rsid w:val="00F443F4"/>
    <w:rsid w:val="00F52784"/>
    <w:rsid w:val="00F5643A"/>
    <w:rsid w:val="00F93AE3"/>
    <w:rsid w:val="00FA7E37"/>
    <w:rsid w:val="00FF1D6D"/>
    <w:rsid w:val="00FF6C8F"/>
    <w:rsid w:val="00FF7429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FA566"/>
  <w15:chartTrackingRefBased/>
  <w15:docId w15:val="{DFF84907-0EE4-4079-9B49-A2B4A9AD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9AB"/>
  </w:style>
  <w:style w:type="paragraph" w:styleId="1">
    <w:name w:val="heading 1"/>
    <w:basedOn w:val="a"/>
    <w:next w:val="a"/>
    <w:link w:val="10"/>
    <w:uiPriority w:val="9"/>
    <w:qFormat/>
    <w:rsid w:val="003719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719AB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styleId="a3">
    <w:name w:val="Table Grid"/>
    <w:basedOn w:val="a1"/>
    <w:uiPriority w:val="39"/>
    <w:rsid w:val="003719A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9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F0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16F0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user</cp:lastModifiedBy>
  <cp:revision>139</cp:revision>
  <cp:lastPrinted>2025-04-03T06:38:00Z</cp:lastPrinted>
  <dcterms:created xsi:type="dcterms:W3CDTF">2025-04-03T06:49:00Z</dcterms:created>
  <dcterms:modified xsi:type="dcterms:W3CDTF">2025-04-10T08:15:00Z</dcterms:modified>
</cp:coreProperties>
</file>