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C763" w14:textId="455EF010" w:rsidR="008F207C" w:rsidRPr="00B43A73" w:rsidRDefault="00393E82" w:rsidP="008309C4">
      <w:pPr>
        <w:tabs>
          <w:tab w:val="left" w:pos="284"/>
        </w:tabs>
        <w:spacing w:after="120"/>
        <w:ind w:left="567" w:hanging="567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40"/>
          <w:szCs w:val="40"/>
        </w:rPr>
      </w:pPr>
      <w:bookmarkStart w:id="0" w:name="_Hlk74773165"/>
      <w:r w:rsidRPr="00B43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40"/>
          <w:szCs w:val="40"/>
          <w:cs/>
        </w:rPr>
        <w:t>แผนพัฒนาจังหวัด</w:t>
      </w:r>
      <w:r w:rsidR="00DD7609" w:rsidRPr="00B43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40"/>
          <w:szCs w:val="40"/>
          <w:cs/>
        </w:rPr>
        <w:t>นราธิวาส</w:t>
      </w:r>
      <w:r w:rsidRPr="00B43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40"/>
          <w:szCs w:val="40"/>
          <w:cs/>
        </w:rPr>
        <w:t xml:space="preserve"> </w:t>
      </w:r>
      <w:bookmarkEnd w:id="0"/>
    </w:p>
    <w:p w14:paraId="662C5EF1" w14:textId="07D25FB5" w:rsidR="00B43A73" w:rsidRPr="00B43A73" w:rsidRDefault="00B43A73" w:rsidP="00B43A73">
      <w:pPr>
        <w:pStyle w:val="a8"/>
        <w:numPr>
          <w:ilvl w:val="0"/>
          <w:numId w:val="37"/>
        </w:numPr>
        <w:spacing w:after="120"/>
        <w:ind w:left="142" w:hanging="426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43A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ประเด็นการพัฒนา</w:t>
      </w:r>
      <w:r w:rsidRPr="00B43A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จังหวัด</w:t>
      </w:r>
    </w:p>
    <w:tbl>
      <w:tblPr>
        <w:tblStyle w:val="aa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820"/>
        <w:gridCol w:w="3543"/>
        <w:gridCol w:w="4111"/>
      </w:tblGrid>
      <w:tr w:rsidR="00C276BC" w:rsidRPr="00527946" w14:paraId="0EBE0541" w14:textId="1735B9CC" w:rsidTr="00183785">
        <w:tc>
          <w:tcPr>
            <w:tcW w:w="3545" w:type="dxa"/>
            <w:shd w:val="clear" w:color="auto" w:fill="B8CCE4" w:themeFill="accent1" w:themeFillTint="66"/>
          </w:tcPr>
          <w:p w14:paraId="4D91B4DD" w14:textId="0BCDAEB5" w:rsidR="00C276BC" w:rsidRPr="004F535C" w:rsidRDefault="00D80464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F535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หลัก</w:t>
            </w:r>
            <w:proofErr w:type="spellStart"/>
            <w:r w:rsidRPr="004F535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เกณฑ</w:t>
            </w:r>
            <w:proofErr w:type="spellEnd"/>
            <w:r w:rsidRPr="004F535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="00585F6A" w:rsidRPr="004F535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กบภ</w:t>
            </w:r>
            <w:proofErr w:type="spellEnd"/>
            <w:r w:rsidR="00585F6A" w:rsidRPr="004F535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.</w:t>
            </w:r>
          </w:p>
        </w:tc>
        <w:tc>
          <w:tcPr>
            <w:tcW w:w="8363" w:type="dxa"/>
            <w:gridSpan w:val="2"/>
            <w:shd w:val="clear" w:color="auto" w:fill="D6E3BC" w:themeFill="accent3" w:themeFillTint="66"/>
          </w:tcPr>
          <w:p w14:paraId="4C75258A" w14:textId="2F45330C" w:rsidR="00C276BC" w:rsidRPr="004F535C" w:rsidRDefault="00C276BC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4F535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แผนพัฒนาจังหวัด (พ.ศ. 2561 - 2565)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03257F89" w14:textId="37870227" w:rsidR="00C276BC" w:rsidRPr="004F535C" w:rsidRDefault="00C276BC" w:rsidP="00DD7609">
            <w:pPr>
              <w:tabs>
                <w:tab w:val="left" w:pos="284"/>
              </w:tabs>
              <w:ind w:left="567" w:hanging="56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EC51D1">
              <w:rPr>
                <w:rFonts w:ascii="TH SarabunPSK" w:hAnsi="TH SarabunPSK" w:cs="TH SarabunPSK"/>
                <w:b/>
                <w:bCs/>
                <w:color w:val="FF0000"/>
                <w:spacing w:val="-6"/>
                <w:sz w:val="32"/>
                <w:szCs w:val="32"/>
                <w:cs/>
              </w:rPr>
              <w:t xml:space="preserve">(ร่าง) </w:t>
            </w:r>
            <w:r w:rsidRPr="004F535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แผนพัฒนาจังหวัด (พ.ศ. 2566 - 2570)</w:t>
            </w:r>
          </w:p>
        </w:tc>
      </w:tr>
      <w:tr w:rsidR="00527946" w:rsidRPr="00527946" w14:paraId="6D216A23" w14:textId="77777777" w:rsidTr="00183785">
        <w:tc>
          <w:tcPr>
            <w:tcW w:w="3545" w:type="dxa"/>
            <w:shd w:val="clear" w:color="auto" w:fill="B8CCE4" w:themeFill="accent1" w:themeFillTint="66"/>
          </w:tcPr>
          <w:p w14:paraId="14AAF49C" w14:textId="48E0A5FA" w:rsidR="00527946" w:rsidRPr="006D6281" w:rsidRDefault="00BC6A45" w:rsidP="00527946">
            <w:pPr>
              <w:tabs>
                <w:tab w:val="left" w:pos="1302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D6281">
              <w:rPr>
                <w:rFonts w:ascii="Cordia New" w:hAnsi="Cordia New" w:cs="Cordia New" w:hint="cs"/>
                <w:b/>
                <w:bCs/>
                <w:sz w:val="28"/>
                <w:cs/>
              </w:rPr>
              <w:t>ประเด็นการพัฒนา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18E9C4EE" w14:textId="0CCCA2ED" w:rsidR="00527946" w:rsidRPr="00527946" w:rsidRDefault="00BC6A45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C6A4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ประเด็นการพัฒนา</w:t>
            </w:r>
            <w:r w:rsidR="00527946" w:rsidRPr="005279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14:paraId="50A9CEE7" w14:textId="7B61338E" w:rsidR="00527946" w:rsidRPr="00527946" w:rsidRDefault="00C276BC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52794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ความเห็นของฝ่ายเลขานุการ</w:t>
            </w:r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 </w:t>
            </w:r>
            <w:proofErr w:type="spellStart"/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กบภ</w:t>
            </w:r>
            <w:proofErr w:type="spellEnd"/>
            <w:r w:rsidR="00585F6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.</w:t>
            </w:r>
            <w:r w:rsidR="001350D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 xml:space="preserve"> (</w:t>
            </w:r>
            <w:proofErr w:type="spellStart"/>
            <w:r w:rsidR="001350D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สศช</w:t>
            </w:r>
            <w:proofErr w:type="spellEnd"/>
            <w:r w:rsidR="001350D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  <w:t>.)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1D7358C6" w14:textId="4B2B7F41" w:rsidR="00527946" w:rsidRPr="00527946" w:rsidRDefault="004E1741" w:rsidP="00854BAC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C51D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(ร่าง) </w:t>
            </w:r>
            <w:r w:rsidR="00BC6A45" w:rsidRPr="00BC6A4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ประเด็นการพัฒนา</w:t>
            </w:r>
            <w:r w:rsidR="00527946" w:rsidRPr="005279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</w:tr>
      <w:tr w:rsidR="00527946" w:rsidRPr="00527946" w14:paraId="40F44FB7" w14:textId="77777777" w:rsidTr="00183785">
        <w:tc>
          <w:tcPr>
            <w:tcW w:w="3545" w:type="dxa"/>
            <w:shd w:val="clear" w:color="auto" w:fill="DBE5F1" w:themeFill="accent1" w:themeFillTint="33"/>
          </w:tcPr>
          <w:p w14:paraId="70C75A82" w14:textId="77777777" w:rsidR="00BC6A45" w:rsidRPr="00BC6A45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มีประเด็นการพัฒนาที่ตอบสนอง</w:t>
            </w:r>
          </w:p>
          <w:p w14:paraId="2AE80E7C" w14:textId="1C05D484" w:rsidR="00BC6A45" w:rsidRPr="00BC6A45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เป้าหมายรวมของจังหวัด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สอดคล้องกับ</w:t>
            </w:r>
          </w:p>
          <w:p w14:paraId="4D5E28AB" w14:textId="35E2C5F3" w:rsidR="00527946" w:rsidRPr="00527946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ยุทธศาสตร์ชาติ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แผนแม่บท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ประเด็นการพัฒนาสำคัญระดับชาติ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(</w:t>
            </w:r>
            <w:r w:rsidRPr="00BC6A45">
              <w:rPr>
                <w:rFonts w:ascii="TH SarabunPSK" w:hAnsi="TH SarabunPSK" w:cs="TH SarabunPSK"/>
                <w:i/>
                <w:iCs/>
                <w:szCs w:val="24"/>
              </w:rPr>
              <w:t xml:space="preserve">agenda)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ทิศทางการพัฒนาภาค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รวมทั้งศักยภาพ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โอกาส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ปัญหา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BC6A45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และความต้องการของพื้นที่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04DA0E09" w14:textId="18F106FF" w:rsidR="004E1741" w:rsidRPr="006D6281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b/>
                <w:bCs/>
                <w:sz w:val="28"/>
                <w:u w:val="single"/>
                <w:cs/>
              </w:rPr>
            </w:pPr>
            <w:r w:rsidRPr="006D6281">
              <w:rPr>
                <w:rFonts w:ascii="TH SarabunPSK" w:eastAsia="Angsana New" w:hAnsi="TH SarabunPSK" w:cs="TH SarabunPSK"/>
                <w:b/>
                <w:bCs/>
                <w:sz w:val="28"/>
                <w:u w:val="single"/>
              </w:rPr>
              <w:t xml:space="preserve">4 </w:t>
            </w:r>
            <w:r w:rsidRPr="006D6281">
              <w:rPr>
                <w:rFonts w:ascii="TH SarabunPSK" w:eastAsia="Angsana New" w:hAnsi="TH SarabunPSK" w:cs="TH SarabunPSK" w:hint="cs"/>
                <w:b/>
                <w:bCs/>
                <w:sz w:val="28"/>
                <w:u w:val="single"/>
                <w:cs/>
              </w:rPr>
              <w:t>ประเด็นการพัฒนา</w:t>
            </w:r>
          </w:p>
          <w:p w14:paraId="202FD3A0" w14:textId="77777777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</w:rPr>
              <w:t xml:space="preserve">1. </w:t>
            </w: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เสริมสร้างความมั่นคงทางเศรษฐกิจ ส่งเสริมการค้า </w:t>
            </w:r>
          </w:p>
          <w:p w14:paraId="65D65C64" w14:textId="77777777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   การลงทุน และการค้าชายแดน  </w:t>
            </w:r>
          </w:p>
          <w:p w14:paraId="6BA35C2A" w14:textId="77777777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</w:rPr>
              <w:t xml:space="preserve">2. </w:t>
            </w: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ลดความเหลื่อมล้ำ พัฒนาและเสริมสร้างคุณภาพชีวิต  </w:t>
            </w:r>
          </w:p>
          <w:p w14:paraId="7513B06A" w14:textId="77777777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    ประชาชนบนพื้นฐานหลักปรัชญาของเศรษฐกิจพอเพียง</w:t>
            </w:r>
          </w:p>
          <w:p w14:paraId="0F63C7C6" w14:textId="79D8BD9B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</w:rPr>
              <w:t xml:space="preserve">3. </w:t>
            </w: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จัดการทรัพยากรธรรมชาติให้มีความอุดมสมบูรณ์ </w:t>
            </w:r>
          </w:p>
          <w:p w14:paraId="01F3B4C0" w14:textId="77777777" w:rsidR="004E1741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 xml:space="preserve">    ใช้ประโยชน์อย่างยั่งยืนและมีสิ่งแวดล้อมที่ดี</w:t>
            </w:r>
          </w:p>
          <w:p w14:paraId="0BB2F13D" w14:textId="77777777" w:rsidR="00F90192" w:rsidRPr="00083AA2" w:rsidRDefault="004E1741" w:rsidP="004E1741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/>
                <w:sz w:val="28"/>
              </w:rPr>
              <w:t xml:space="preserve">4. </w:t>
            </w:r>
            <w:r w:rsidRPr="00083AA2">
              <w:rPr>
                <w:rFonts w:ascii="TH SarabunPSK" w:eastAsia="Angsana New" w:hAnsi="TH SarabunPSK" w:cs="TH SarabunPSK"/>
                <w:sz w:val="28"/>
                <w:cs/>
              </w:rPr>
              <w:t>เสริมสร้างสันติสุขและความมั่นคงภายในพื้นที่แบบมี</w:t>
            </w:r>
          </w:p>
          <w:p w14:paraId="0CFA3CE7" w14:textId="71CED597" w:rsidR="00527946" w:rsidRPr="00527946" w:rsidRDefault="00F90192" w:rsidP="00F90192">
            <w:pPr>
              <w:tabs>
                <w:tab w:val="left" w:pos="1276"/>
                <w:tab w:val="left" w:pos="1418"/>
              </w:tabs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</w:t>
            </w:r>
            <w:r w:rsidR="004E1741" w:rsidRPr="00083AA2">
              <w:rPr>
                <w:rFonts w:ascii="TH SarabunPSK" w:eastAsia="Angsana New" w:hAnsi="TH SarabunPSK" w:cs="TH SarabunPSK"/>
                <w:sz w:val="28"/>
                <w:cs/>
              </w:rPr>
              <w:t>ส่วนร่วมอย่างเข้าใจ  เข้าถึง</w:t>
            </w:r>
            <w:r w:rsidR="004E1741" w:rsidRPr="00083AA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="004E1741" w:rsidRPr="00083AA2">
              <w:rPr>
                <w:rFonts w:ascii="TH SarabunPSK" w:eastAsia="Angsana New" w:hAnsi="TH SarabunPSK" w:cs="TH SarabunPSK"/>
                <w:sz w:val="28"/>
                <w:cs/>
              </w:rPr>
              <w:t>และพัฒนา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14:paraId="705F492E" w14:textId="77777777" w:rsidR="00BC6A45" w:rsidRPr="00083AA2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ประเด็นการพัฒนามีความสอดคล้อง</w:t>
            </w:r>
          </w:p>
          <w:p w14:paraId="6C11948E" w14:textId="77777777" w:rsidR="00BC6A45" w:rsidRPr="00083AA2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กับยุทธศาสตร์ชาติแผนแม่บท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8FE66F6" w14:textId="77777777" w:rsidR="00BC6A45" w:rsidRPr="00083AA2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ประเด็นการพัฒนาส</w:t>
            </w:r>
            <w:r w:rsidRPr="00083AA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คัญระดับชาติ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77FDDC2" w14:textId="77777777" w:rsidR="00BC6A45" w:rsidRPr="00083AA2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และแผนพัฒนาภาคใต้ชายแดน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54D72E2" w14:textId="1F6B14CD" w:rsidR="00BC6A45" w:rsidRPr="00083AA2" w:rsidRDefault="00BC6A45" w:rsidP="00BC6A4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รวมทั้งสอดคล้องกับปัญหา</w:t>
            </w:r>
          </w:p>
          <w:p w14:paraId="65F796E5" w14:textId="473D15E1" w:rsidR="00527946" w:rsidRPr="00083AA2" w:rsidRDefault="00BC6A45" w:rsidP="00BC6A45">
            <w:pPr>
              <w:tabs>
                <w:tab w:val="left" w:pos="1276"/>
                <w:tab w:val="left" w:pos="1418"/>
                <w:tab w:val="left" w:pos="1478"/>
              </w:tabs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ความต้องการของพื้นที่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71A61FC1" w14:textId="3039E9A5" w:rsidR="004E1741" w:rsidRPr="006D6281" w:rsidRDefault="009F01E9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D628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 xml:space="preserve">ร่าง </w:t>
            </w:r>
            <w:r w:rsidR="004E1741" w:rsidRPr="006D628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6 </w:t>
            </w:r>
            <w:r w:rsidR="004E1741" w:rsidRPr="006D628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ประเด็นการพัฒนา</w:t>
            </w:r>
            <w:r w:rsidR="004E1741" w:rsidRPr="006D628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="004E1741" w:rsidRPr="006D6281"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(</w:t>
            </w:r>
            <w:r w:rsidR="004E1741" w:rsidRPr="006D628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Key word) </w:t>
            </w:r>
          </w:p>
          <w:p w14:paraId="2AE6BC39" w14:textId="20F8BF68" w:rsidR="004E1741" w:rsidRPr="00F90192" w:rsidRDefault="004E1741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ส่งเสริ</w:t>
            </w:r>
            <w:r w:rsidRPr="00F901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มการ</w:t>
            </w: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เพิ่มประสิทธิภาพภาคการเกษตร</w:t>
            </w:r>
          </w:p>
          <w:p w14:paraId="66CDD978" w14:textId="278FE804" w:rsidR="004E1741" w:rsidRPr="0021001E" w:rsidRDefault="004E1741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pacing w:val="-12"/>
                <w:sz w:val="28"/>
              </w:rPr>
            </w:pP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 พั</w:t>
            </w:r>
            <w:r w:rsidRPr="0021001E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28"/>
                <w:cs/>
              </w:rPr>
              <w:t>ฒนาศักยภาพภาคอุตสาหกรรม</w:t>
            </w:r>
            <w:r w:rsidRPr="0021001E">
              <w:rPr>
                <w:rFonts w:ascii="TH SarabunPSK" w:hAnsi="TH SarabunPSK" w:cs="TH SarabunPSK" w:hint="cs"/>
                <w:b/>
                <w:bCs/>
                <w:color w:val="000000"/>
                <w:spacing w:val="-14"/>
                <w:sz w:val="28"/>
                <w:cs/>
              </w:rPr>
              <w:t xml:space="preserve"> </w:t>
            </w:r>
            <w:r w:rsidRPr="0021001E">
              <w:rPr>
                <w:rFonts w:ascii="TH SarabunPSK" w:hAnsi="TH SarabunPSK" w:cs="TH SarabunPSK"/>
                <w:b/>
                <w:bCs/>
                <w:color w:val="000000"/>
                <w:spacing w:val="-14"/>
                <w:sz w:val="28"/>
                <w:cs/>
              </w:rPr>
              <w:t>การค้าและการลงทุน</w:t>
            </w:r>
          </w:p>
          <w:p w14:paraId="021CC9E8" w14:textId="04D50B65" w:rsidR="004E1741" w:rsidRPr="00F90192" w:rsidRDefault="004E1741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ส่งเสริมและพัฒนาภาคการท่องเที่ยวและบริการ</w:t>
            </w:r>
          </w:p>
          <w:p w14:paraId="257A7FAE" w14:textId="31555F1C" w:rsidR="004E1741" w:rsidRPr="00F90192" w:rsidRDefault="004E1741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 พัฒนาคุณภาพชีวิตประชาชน</w:t>
            </w:r>
          </w:p>
          <w:p w14:paraId="5C93F3EE" w14:textId="082158D5" w:rsidR="004E1741" w:rsidRPr="00F90192" w:rsidRDefault="004E1741" w:rsidP="004E1741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019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5. เสริมสร้างความมั่นคงและความปลอดภัย</w:t>
            </w:r>
          </w:p>
          <w:p w14:paraId="6664B804" w14:textId="1A150BD3" w:rsidR="00527946" w:rsidRPr="00527946" w:rsidRDefault="004E1741" w:rsidP="0021001E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21001E">
              <w:rPr>
                <w:rFonts w:ascii="TH SarabunPSK" w:hAnsi="TH SarabunPSK" w:cs="TH SarabunPSK"/>
                <w:b/>
                <w:bCs/>
                <w:color w:val="000000"/>
                <w:spacing w:val="-20"/>
                <w:sz w:val="28"/>
                <w:cs/>
              </w:rPr>
              <w:t>6. บริหารจัดการทรัพยากรธรรมชาติและสิ่งแวดล้อม</w:t>
            </w:r>
          </w:p>
        </w:tc>
      </w:tr>
      <w:tr w:rsidR="00527946" w:rsidRPr="00527946" w14:paraId="3314FBF9" w14:textId="77777777" w:rsidTr="00183785">
        <w:trPr>
          <w:trHeight w:val="493"/>
        </w:trPr>
        <w:tc>
          <w:tcPr>
            <w:tcW w:w="3545" w:type="dxa"/>
            <w:shd w:val="clear" w:color="auto" w:fill="B8CCE4" w:themeFill="accent1" w:themeFillTint="66"/>
          </w:tcPr>
          <w:p w14:paraId="48468FA9" w14:textId="0B92A837" w:rsidR="00527946" w:rsidRPr="004E1741" w:rsidRDefault="004E1741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35900C6C" w14:textId="08E8A016" w:rsidR="00527946" w:rsidRPr="00D40B9C" w:rsidRDefault="004E1741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D40B9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14:paraId="11A2EF13" w14:textId="13738D3E" w:rsidR="00527946" w:rsidRPr="00083AA2" w:rsidRDefault="00585F6A" w:rsidP="00854BAC">
            <w:pPr>
              <w:tabs>
                <w:tab w:val="left" w:pos="1276"/>
                <w:tab w:val="left" w:pos="2160"/>
              </w:tabs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083AA2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ความเห็นของฝ่ายเลขานุการ</w:t>
            </w:r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</w:t>
            </w:r>
            <w:proofErr w:type="spellStart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</w:t>
            </w:r>
            <w:r w:rsidR="00D40B9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บ</w:t>
            </w:r>
            <w:r w:rsidR="00D40B9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ภ</w:t>
            </w:r>
            <w:proofErr w:type="spellEnd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</w:t>
            </w:r>
            <w:proofErr w:type="spellStart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สศช</w:t>
            </w:r>
            <w:proofErr w:type="spellEnd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.)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32BA6081" w14:textId="6EEF74D9" w:rsidR="00527946" w:rsidRPr="006D6281" w:rsidRDefault="004E1741" w:rsidP="0052794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628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</w:tr>
      <w:tr w:rsidR="00527946" w:rsidRPr="00527946" w14:paraId="4FC36FCF" w14:textId="77777777" w:rsidTr="002A58D8">
        <w:trPr>
          <w:trHeight w:val="1258"/>
        </w:trPr>
        <w:tc>
          <w:tcPr>
            <w:tcW w:w="3545" w:type="dxa"/>
            <w:shd w:val="clear" w:color="auto" w:fill="DBE5F1" w:themeFill="accent1" w:themeFillTint="33"/>
          </w:tcPr>
          <w:p w14:paraId="751CD02F" w14:textId="77777777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แสดงถึงวัตถุประสงค์หรือเป้าหมาย</w:t>
            </w:r>
          </w:p>
          <w:p w14:paraId="2A95AFBB" w14:textId="33E61720" w:rsidR="00527946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อย่างชัดเจนที่ต้องการบรรลุในแต่ละประเด็นการพัฒนาในช่วงระยะเวลาของแผน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36782AE7" w14:textId="53017360" w:rsidR="00C466FF" w:rsidRDefault="00C466FF" w:rsidP="00C466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466FF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 w:rsidRPr="00C466FF">
              <w:rPr>
                <w:rFonts w:ascii="TH SarabunPSK" w:hAnsi="TH SarabunPSK" w:cs="TH SarabunPSK" w:hint="cs"/>
                <w:sz w:val="28"/>
                <w:cs/>
              </w:rPr>
              <w:t xml:space="preserve"> (ของแต่ละประเด็นการพัฒนา)</w:t>
            </w:r>
          </w:p>
          <w:p w14:paraId="12527516" w14:textId="038D1A5A" w:rsidR="00083AA2" w:rsidRDefault="00083AA2" w:rsidP="00C466F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(เอกสาร 1-4)</w:t>
            </w:r>
          </w:p>
          <w:p w14:paraId="1E6EA102" w14:textId="406B1829" w:rsidR="00C466FF" w:rsidRPr="00527946" w:rsidRDefault="00C466FF" w:rsidP="00FB05E4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5837B3CA" w14:textId="47F78B84" w:rsidR="00527946" w:rsidRPr="00083AA2" w:rsidRDefault="00D40B9C" w:rsidP="00D40B9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แสดงวัตถุประสงค์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และเป้าหมายการพัฒนาอย่างชัดเจนสะท้อนให้เห็นถึงการบรรลุผลส</w:t>
            </w:r>
            <w:r w:rsidRPr="00083AA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เร็จการพัฒนาในช่วงระยะเวลาที่ก</w:t>
            </w:r>
            <w:r w:rsidRPr="00083AA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26D22C11" w14:textId="77777777" w:rsidR="006D6281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BF92313" w14:textId="5C00D402" w:rsidR="00527946" w:rsidRPr="006D6281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66FF">
              <w:rPr>
                <w:rFonts w:ascii="TH SarabunPSK" w:hAnsi="TH SarabunPSK" w:cs="TH SarabunPSK" w:hint="cs"/>
                <w:color w:val="FF0000"/>
                <w:sz w:val="28"/>
                <w:cs/>
              </w:rPr>
              <w:t>-อยู่ระหว่างการศึกษา/จัดทำ-</w:t>
            </w:r>
          </w:p>
        </w:tc>
      </w:tr>
      <w:tr w:rsidR="004E1741" w:rsidRPr="00527946" w14:paraId="29C88A91" w14:textId="77777777" w:rsidTr="00183785">
        <w:trPr>
          <w:trHeight w:val="329"/>
        </w:trPr>
        <w:tc>
          <w:tcPr>
            <w:tcW w:w="3545" w:type="dxa"/>
            <w:shd w:val="clear" w:color="auto" w:fill="B8CCE4" w:themeFill="accent1" w:themeFillTint="66"/>
          </w:tcPr>
          <w:p w14:paraId="39AC4FFA" w14:textId="7BCCADB2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22850563" w14:textId="2CFF4E46" w:rsidR="004E1741" w:rsidRPr="00527946" w:rsidRDefault="00D40B9C" w:rsidP="006D6281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  <w:tc>
          <w:tcPr>
            <w:tcW w:w="3543" w:type="dxa"/>
            <w:shd w:val="clear" w:color="auto" w:fill="D6E3BC" w:themeFill="accent3" w:themeFillTint="66"/>
          </w:tcPr>
          <w:p w14:paraId="642C5917" w14:textId="19C39A16" w:rsidR="004E1741" w:rsidRPr="00083AA2" w:rsidRDefault="00D40B9C" w:rsidP="005279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3AA2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ความเห็นของฝ่ายเลขานุการ</w:t>
            </w:r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</w:t>
            </w:r>
            <w:proofErr w:type="spellStart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ก.บ.ภ</w:t>
            </w:r>
            <w:proofErr w:type="spellEnd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</w:t>
            </w:r>
            <w:proofErr w:type="spellStart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สศช</w:t>
            </w:r>
            <w:proofErr w:type="spellEnd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.)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1462B50E" w14:textId="65AE2D7E" w:rsidR="004E1741" w:rsidRPr="00527946" w:rsidRDefault="00D40B9C" w:rsidP="00D40B9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เป้าหมายและตัวชี้วัด</w:t>
            </w:r>
          </w:p>
        </w:tc>
      </w:tr>
      <w:tr w:rsidR="004E1741" w:rsidRPr="00527946" w14:paraId="3BA7A820" w14:textId="77777777" w:rsidTr="002A58D8">
        <w:trPr>
          <w:trHeight w:val="1258"/>
        </w:trPr>
        <w:tc>
          <w:tcPr>
            <w:tcW w:w="3545" w:type="dxa"/>
            <w:shd w:val="clear" w:color="auto" w:fill="DBE5F1" w:themeFill="accent1" w:themeFillTint="33"/>
          </w:tcPr>
          <w:p w14:paraId="279489C9" w14:textId="1FB1007A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มีจ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ำ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นวนตัวชี้วัดที่เหมาะสม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มีความชัดเจน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สามารถวัดได้ในเชิงปริมาณหรือ</w:t>
            </w:r>
          </w:p>
          <w:p w14:paraId="215F07FA" w14:textId="4AE5ECA3" w:rsid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คุณภาพและเชื่อมโยงกับวัตถุประสงค์หรือเป้าหมายของแต่ละประเด็นการพัฒนา</w:t>
            </w:r>
          </w:p>
          <w:p w14:paraId="4CC36516" w14:textId="20426B62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รวมทั้งมีการก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ำ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หนดค่า</w:t>
            </w:r>
          </w:p>
          <w:p w14:paraId="53124102" w14:textId="70715ECD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เป้าหมายที่สอดคล้องกับค่าฐาน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 (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ค่าฐานต้องมีความเหมาะสม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ชัดเจน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และมีแหล่งที่มา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)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หรือค่า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</w:rPr>
              <w:t xml:space="preserve">benchmark 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และแสดงถึงความก้าวหน้าอย่างเหมาะสมและเป็นไปได้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09E29673" w14:textId="081A19DC" w:rsidR="00C466FF" w:rsidRDefault="00C466FF" w:rsidP="006D6281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466FF">
              <w:rPr>
                <w:rFonts w:ascii="TH SarabunPSK" w:hAnsi="TH SarabunPSK" w:cs="TH SarabunPSK"/>
                <w:sz w:val="28"/>
                <w:cs/>
              </w:rPr>
              <w:t>เป้าหมายและตัวชี้วัด (ของแต่ละประเด็นการพัฒนา)</w:t>
            </w:r>
          </w:p>
          <w:p w14:paraId="31DAAD5B" w14:textId="77777777" w:rsidR="00083AA2" w:rsidRDefault="00083AA2" w:rsidP="00083A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(เอกสาร 1-4)</w:t>
            </w:r>
          </w:p>
          <w:p w14:paraId="6C5EB6BB" w14:textId="77777777" w:rsidR="00C466FF" w:rsidRDefault="00C466FF" w:rsidP="006D6281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54D64B" w14:textId="0C0B3237" w:rsidR="004E1741" w:rsidRPr="00527946" w:rsidRDefault="004E1741" w:rsidP="006D6281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799A1D8E" w14:textId="438F433F" w:rsidR="00A44E12" w:rsidRPr="00083AA2" w:rsidRDefault="00A44E12" w:rsidP="005B1F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การก</w:t>
            </w:r>
            <w:r w:rsidRPr="00083AA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หนดเป้าหมายสะท้อนให้เห็นถึงความส</w:t>
            </w:r>
            <w:r w:rsidRPr="00083AA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เร็จการขับเคลื่อนประเด็นการพัฒนาและตัวชี้วัดมีความเหมาะสม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สามารถวัดได้ในเชิงปริมาณ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มีการแสดงข้อ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มูลค่าฐาน</w:t>
            </w:r>
          </w:p>
          <w:p w14:paraId="7648CF2A" w14:textId="27D5CC36" w:rsidR="004E1741" w:rsidRPr="00083AA2" w:rsidRDefault="00A44E12" w:rsidP="005B1F6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และค่าเป้าหมายรายปีแสดงถึงความก้าวหน้าที่เหมาะสมและเป็นไปได้</w:t>
            </w:r>
          </w:p>
          <w:p w14:paraId="799DADAF" w14:textId="77777777" w:rsidR="005B1F64" w:rsidRPr="00083AA2" w:rsidRDefault="005B1F64" w:rsidP="00A44E1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83AA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ข้อสังเกตและข้อเสนอแนะ</w:t>
            </w:r>
          </w:p>
          <w:p w14:paraId="17AE0305" w14:textId="2F8BF8D5" w:rsidR="005B1F64" w:rsidRPr="00083AA2" w:rsidRDefault="005B1F64" w:rsidP="005B1F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การก</w:t>
            </w:r>
            <w:r w:rsidRPr="00083AA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ำ</w:t>
            </w:r>
            <w:r w:rsidRPr="00083AA2">
              <w:rPr>
                <w:rFonts w:ascii="TH SarabunIT๙" w:hAnsi="TH SarabunIT๙" w:cs="TH SarabunIT๙"/>
                <w:i/>
                <w:iCs/>
                <w:sz w:val="28"/>
                <w:cs/>
              </w:rPr>
              <w:t>หนดค่าฐานของตัวชี้วัดในแต่ละประเด็นการพัฒนาควรจะมีการอ้างอิงแหล่งที่มาของข้อมูลอย่างชัดเจน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2EF44B89" w14:textId="77777777" w:rsidR="006D6281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83A3976" w14:textId="77777777" w:rsidR="006D6281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9B68F64" w14:textId="6D029C7C" w:rsidR="004E1741" w:rsidRPr="00527946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66FF">
              <w:rPr>
                <w:rFonts w:ascii="TH SarabunPSK" w:hAnsi="TH SarabunPSK" w:cs="TH SarabunPSK" w:hint="cs"/>
                <w:color w:val="FF0000"/>
                <w:sz w:val="28"/>
                <w:cs/>
              </w:rPr>
              <w:t>-อยู่ระหว่างการศึกษา/จัดทำ-</w:t>
            </w:r>
          </w:p>
        </w:tc>
      </w:tr>
      <w:tr w:rsidR="004E1741" w:rsidRPr="00527946" w14:paraId="4F4AA7C6" w14:textId="77777777" w:rsidTr="00183785">
        <w:trPr>
          <w:trHeight w:val="425"/>
        </w:trPr>
        <w:tc>
          <w:tcPr>
            <w:tcW w:w="3545" w:type="dxa"/>
            <w:shd w:val="clear" w:color="auto" w:fill="B8CCE4" w:themeFill="accent1" w:themeFillTint="66"/>
          </w:tcPr>
          <w:p w14:paraId="7F1252DD" w14:textId="70DC7F3D" w:rsidR="004E1741" w:rsidRPr="004E1741" w:rsidRDefault="004E1741" w:rsidP="00D40B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แนวทางการพัฒนา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14:paraId="7D01D47A" w14:textId="36D0844E" w:rsidR="004E1741" w:rsidRPr="00527946" w:rsidRDefault="00D40B9C" w:rsidP="00D40B9C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1" w:name="_Hlk80607309"/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  <w:bookmarkEnd w:id="1"/>
          </w:p>
        </w:tc>
        <w:tc>
          <w:tcPr>
            <w:tcW w:w="3543" w:type="dxa"/>
            <w:shd w:val="clear" w:color="auto" w:fill="D6E3BC" w:themeFill="accent3" w:themeFillTint="66"/>
          </w:tcPr>
          <w:p w14:paraId="4A41579D" w14:textId="5DC99718" w:rsidR="004E1741" w:rsidRPr="00083AA2" w:rsidRDefault="00D40B9C" w:rsidP="00D40B9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3AA2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ความเห็นของฝ่ายเลขานุการ</w:t>
            </w:r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</w:t>
            </w:r>
            <w:proofErr w:type="spellStart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ก.บ.ภ</w:t>
            </w:r>
            <w:proofErr w:type="spellEnd"/>
            <w:r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(</w:t>
            </w:r>
            <w:proofErr w:type="spellStart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สศช</w:t>
            </w:r>
            <w:proofErr w:type="spellEnd"/>
            <w:r w:rsidR="001350DC" w:rsidRPr="00083AA2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.)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47CAEF49" w14:textId="78706F7C" w:rsidR="004E1741" w:rsidRPr="00527946" w:rsidRDefault="00D40B9C" w:rsidP="00D40B9C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</w:p>
        </w:tc>
      </w:tr>
      <w:tr w:rsidR="004E1741" w:rsidRPr="00527946" w14:paraId="0811FA18" w14:textId="77777777" w:rsidTr="002A58D8">
        <w:trPr>
          <w:trHeight w:val="1258"/>
        </w:trPr>
        <w:tc>
          <w:tcPr>
            <w:tcW w:w="3545" w:type="dxa"/>
            <w:shd w:val="clear" w:color="auto" w:fill="DBE5F1" w:themeFill="accent1" w:themeFillTint="33"/>
          </w:tcPr>
          <w:p w14:paraId="6AD77FAE" w14:textId="77777777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มีความเชื่อมโยงสอดคล้องกับ</w:t>
            </w:r>
          </w:p>
          <w:p w14:paraId="4A101893" w14:textId="77777777" w:rsid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ประเด็นการพัฒนาและแนวทางการพัฒนา และเพียงพอที่จะขับเคลื่อนการพัฒนา</w:t>
            </w:r>
          </w:p>
          <w:p w14:paraId="61873ED3" w14:textId="77777777" w:rsid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ให้ประสบผลส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ำ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เร็จ</w:t>
            </w:r>
          </w:p>
          <w:p w14:paraId="2851744D" w14:textId="3BB2ADCB" w:rsidR="004E1741" w:rsidRPr="004E1741" w:rsidRDefault="004E1741" w:rsidP="004E17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ตามเป้าหมายที่ก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ำ</w:t>
            </w:r>
            <w:r w:rsidRPr="004E1741">
              <w:rPr>
                <w:rFonts w:ascii="TH SarabunPSK" w:hAnsi="TH SarabunPSK" w:cs="TH SarabunPSK"/>
                <w:i/>
                <w:iCs/>
                <w:sz w:val="28"/>
                <w:cs/>
              </w:rPr>
              <w:t>หนดไว้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14:paraId="797794B4" w14:textId="13382474" w:rsidR="00C466FF" w:rsidRDefault="00C466FF" w:rsidP="00C466FF">
            <w:pPr>
              <w:pStyle w:val="a8"/>
              <w:ind w:left="513"/>
              <w:rPr>
                <w:rFonts w:ascii="TH SarabunPSK" w:hAnsi="TH SarabunPSK" w:cs="TH SarabunPSK"/>
                <w:sz w:val="28"/>
              </w:rPr>
            </w:pPr>
            <w:r w:rsidRPr="00183785">
              <w:rPr>
                <w:rFonts w:ascii="TH SarabunPSK" w:hAnsi="TH SarabunPSK" w:cs="TH SarabunPSK"/>
                <w:sz w:val="28"/>
                <w:cs/>
              </w:rPr>
              <w:t>แนวทางการพัฒนา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83785">
              <w:rPr>
                <w:rFonts w:ascii="TH SarabunPSK" w:hAnsi="TH SarabunPSK" w:cs="TH SarabunPSK"/>
                <w:sz w:val="28"/>
                <w:cs/>
              </w:rPr>
              <w:t>(ของแต่ละประเด็นการพัฒนา)</w:t>
            </w:r>
          </w:p>
          <w:p w14:paraId="2D39579F" w14:textId="77777777" w:rsidR="00083AA2" w:rsidRDefault="00083AA2" w:rsidP="00083AA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(เอกสาร 1-4)</w:t>
            </w:r>
          </w:p>
          <w:p w14:paraId="57E772E8" w14:textId="24921623" w:rsidR="004E1741" w:rsidRPr="00527946" w:rsidRDefault="004E1741" w:rsidP="006D6281">
            <w:pPr>
              <w:tabs>
                <w:tab w:val="left" w:pos="434"/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shd w:val="clear" w:color="auto" w:fill="EAF1DD" w:themeFill="accent3" w:themeFillTint="33"/>
          </w:tcPr>
          <w:p w14:paraId="6C67141D" w14:textId="77777777" w:rsidR="006D6281" w:rsidRPr="00083AA2" w:rsidRDefault="00A44E12" w:rsidP="006D62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มีความสอดคล้องกับประเด็นการพัฒนา</w:t>
            </w:r>
          </w:p>
          <w:p w14:paraId="21C6839F" w14:textId="77777777" w:rsidR="006D6281" w:rsidRPr="00083AA2" w:rsidRDefault="00A44E12" w:rsidP="006D62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และสามารถขับเคลื่อนประเด็นการพัฒนา</w:t>
            </w:r>
          </w:p>
          <w:p w14:paraId="380C4CE3" w14:textId="77777777" w:rsidR="006D6281" w:rsidRPr="00083AA2" w:rsidRDefault="00A44E12" w:rsidP="006D62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ให้บรรลุตามวัตถุประสงค์และเป้าหมายการพัฒนา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และครอบคลุมห่วงโซ่คุณค่า</w:t>
            </w:r>
          </w:p>
          <w:p w14:paraId="65300C50" w14:textId="57B4396F" w:rsidR="004E1741" w:rsidRPr="00083AA2" w:rsidRDefault="00A44E12" w:rsidP="006D628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3AA2">
              <w:rPr>
                <w:rFonts w:ascii="TH SarabunIT๙" w:hAnsi="TH SarabunIT๙" w:cs="TH SarabunIT๙"/>
                <w:sz w:val="28"/>
                <w:cs/>
              </w:rPr>
              <w:t>ตั้งแต่ต้นทาง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กลางทาง</w:t>
            </w:r>
            <w:r w:rsidRPr="00083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83AA2">
              <w:rPr>
                <w:rFonts w:ascii="TH SarabunIT๙" w:hAnsi="TH SarabunIT๙" w:cs="TH SarabunIT๙"/>
                <w:sz w:val="28"/>
                <w:cs/>
              </w:rPr>
              <w:t>และปลายทาง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7F5557B0" w14:textId="0FE2C3DB" w:rsidR="004E1741" w:rsidRPr="00527946" w:rsidRDefault="006D6281" w:rsidP="006D6281">
            <w:pPr>
              <w:spacing w:line="20" w:lineRule="atLeas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A58D8">
              <w:rPr>
                <w:rFonts w:ascii="TH SarabunPSK" w:hAnsi="TH SarabunPSK" w:cs="TH SarabunPSK" w:hint="cs"/>
                <w:color w:val="FF0000"/>
                <w:sz w:val="28"/>
                <w:cs/>
              </w:rPr>
              <w:t>-อยู่ระหว่างการศึกษา/จัดทำ-</w:t>
            </w:r>
          </w:p>
        </w:tc>
      </w:tr>
    </w:tbl>
    <w:p w14:paraId="493432C0" w14:textId="6DF1DFD2" w:rsidR="005E3829" w:rsidRDefault="005E3829" w:rsidP="008F6FA9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</w:p>
    <w:p w14:paraId="232A2D4A" w14:textId="36E59A6E" w:rsidR="00B43A73" w:rsidRDefault="00B43A73" w:rsidP="00B43A73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1F963EDE" w14:textId="77777777" w:rsidR="00083AA2" w:rsidRDefault="00083AA2" w:rsidP="00B43A73">
      <w:pPr>
        <w:pStyle w:val="a8"/>
        <w:ind w:left="-207"/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</w:pPr>
    </w:p>
    <w:p w14:paraId="61F69247" w14:textId="77777777" w:rsidR="00083AA2" w:rsidRDefault="00083AA2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4B145C1C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71E7F21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17FFF07A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0B949D7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F52AEEB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20D6A33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7B0180B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9973EF3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A56F220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2493AD83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074460B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17AFEA77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2C2A23C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0FD6AAD2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3963F7A8" w14:textId="77777777" w:rsidR="003701D6" w:rsidRDefault="003701D6" w:rsidP="00B43A73">
      <w:pPr>
        <w:pStyle w:val="a8"/>
        <w:ind w:left="-207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4B20B8CE" w14:textId="62C75B31" w:rsidR="003701D6" w:rsidRPr="00823BE5" w:rsidRDefault="003701D6" w:rsidP="003701D6">
      <w:pPr>
        <w:pStyle w:val="a8"/>
        <w:ind w:left="-207"/>
        <w:jc w:val="right"/>
        <w:rPr>
          <w:rFonts w:ascii="TH SarabunPSK" w:hAnsi="TH SarabunPSK" w:cs="TH SarabunPSK" w:hint="cs"/>
          <w:b/>
          <w:bCs/>
          <w:color w:val="FF0000"/>
          <w:spacing w:val="-6"/>
          <w:sz w:val="40"/>
          <w:szCs w:val="40"/>
        </w:rPr>
      </w:pPr>
      <w:r w:rsidRPr="00823BE5">
        <w:rPr>
          <w:rFonts w:ascii="TH SarabunPSK" w:hAnsi="TH SarabunPSK" w:cs="TH SarabunPSK" w:hint="cs"/>
          <w:b/>
          <w:bCs/>
          <w:color w:val="FF0000"/>
          <w:spacing w:val="-6"/>
          <w:sz w:val="40"/>
          <w:szCs w:val="40"/>
          <w:cs/>
        </w:rPr>
        <w:lastRenderedPageBreak/>
        <w:t>เอกสาร 1</w:t>
      </w:r>
    </w:p>
    <w:p w14:paraId="7648AC26" w14:textId="444E58A0" w:rsidR="00823BE5" w:rsidRPr="00823BE5" w:rsidRDefault="00823BE5" w:rsidP="00823BE5">
      <w:pPr>
        <w:pStyle w:val="a8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23B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ประเด็นการพัฒนา</w:t>
      </w:r>
      <w:r w:rsidRPr="00823BE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ของจังหวัด</w:t>
      </w:r>
      <w:r w:rsidRPr="00823BE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823BE5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(พ.ศ. 2561 - 2565)</w:t>
      </w:r>
    </w:p>
    <w:p w14:paraId="5D012577" w14:textId="77777777" w:rsidR="00823BE5" w:rsidRPr="00823BE5" w:rsidRDefault="00823BE5" w:rsidP="00823BE5">
      <w:pPr>
        <w:pStyle w:val="a8"/>
        <w:shd w:val="clear" w:color="auto" w:fill="D6E3BC" w:themeFill="accent3" w:themeFillTint="66"/>
        <w:ind w:left="-207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23BE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ประเด็นการพัฒนาที่ ๑</w:t>
      </w:r>
      <w:r w:rsidRPr="00823BE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23BE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เสริมสร้างความมั่นคงทางเศรษฐกิจ ส่งเสริมการค้า การลงทุน และการค้าชายแดน </w:t>
      </w:r>
    </w:p>
    <w:p w14:paraId="10072338" w14:textId="77777777" w:rsidR="00823BE5" w:rsidRPr="0031246B" w:rsidRDefault="00823BE5" w:rsidP="00823BE5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31246B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วัตถุประสงค์ </w:t>
      </w:r>
    </w:p>
    <w:p w14:paraId="7CDEDEC7" w14:textId="77777777" w:rsidR="00823BE5" w:rsidRPr="008F6FA9" w:rsidRDefault="00823BE5" w:rsidP="00823BE5">
      <w:pPr>
        <w:pStyle w:val="a8"/>
        <w:ind w:left="-207" w:firstLine="927"/>
        <w:rPr>
          <w:rFonts w:ascii="TH SarabunIT๙" w:hAnsi="TH SarabunIT๙" w:cs="TH SarabunIT๙"/>
          <w:color w:val="000000" w:themeColor="text1"/>
          <w:sz w:val="28"/>
        </w:rPr>
      </w:pPr>
      <w:r w:rsidRPr="008F6FA9">
        <w:rPr>
          <w:rFonts w:ascii="TH SarabunIT๙" w:hAnsi="TH SarabunIT๙" w:cs="TH SarabunIT๙"/>
          <w:color w:val="000000" w:themeColor="text1"/>
          <w:sz w:val="28"/>
        </w:rPr>
        <w:t xml:space="preserve">(1) </w:t>
      </w:r>
      <w:r w:rsidRPr="008F6FA9">
        <w:rPr>
          <w:rFonts w:ascii="TH SarabunIT๙" w:hAnsi="TH SarabunIT๙" w:cs="TH SarabunIT๙"/>
          <w:color w:val="000000" w:themeColor="text1"/>
          <w:sz w:val="28"/>
          <w:cs/>
        </w:rPr>
        <w:t>เพื่อส่งเสริมและพัฒนาการท่องเที่ยว เพิ่มมูลค่าสินค้าด้านการเกษตร และสินค้าชุมชน</w:t>
      </w:r>
    </w:p>
    <w:p w14:paraId="0D15646B" w14:textId="77777777" w:rsidR="00823BE5" w:rsidRDefault="00823BE5" w:rsidP="00823BE5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/>
          <w:color w:val="000000" w:themeColor="text1"/>
          <w:sz w:val="28"/>
        </w:rPr>
        <w:tab/>
        <w:t xml:space="preserve">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8F6FA9">
        <w:rPr>
          <w:rFonts w:ascii="TH SarabunIT๙" w:hAnsi="TH SarabunIT๙" w:cs="TH SarabunIT๙"/>
          <w:color w:val="000000" w:themeColor="text1"/>
          <w:sz w:val="28"/>
        </w:rPr>
        <w:t xml:space="preserve">(2) </w:t>
      </w:r>
      <w:r w:rsidRPr="008F6FA9">
        <w:rPr>
          <w:rFonts w:ascii="TH SarabunIT๙" w:hAnsi="TH SarabunIT๙" w:cs="TH SarabunIT๙"/>
          <w:color w:val="000000" w:themeColor="text1"/>
          <w:sz w:val="28"/>
          <w:cs/>
        </w:rPr>
        <w:t>เพื่อสร้างขีดความสามารถด้านการผลิต การตลาดและส่งเสริมผู้ประกอบการในจังหวัดพัฒนาสินค้าให้สอดคล้องกับความต้องการของตลาด แข่งขันได้ในระดับสากล และการเชื่อมโยง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</w:p>
    <w:p w14:paraId="08BA148C" w14:textId="77777777" w:rsidR="00823BE5" w:rsidRPr="008F6FA9" w:rsidRDefault="00823BE5" w:rsidP="00823BE5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  <w:t xml:space="preserve">     </w:t>
      </w:r>
      <w:r w:rsidRPr="008F6FA9">
        <w:rPr>
          <w:rFonts w:ascii="TH SarabunIT๙" w:hAnsi="TH SarabunIT๙" w:cs="TH SarabunIT๙"/>
          <w:color w:val="000000" w:themeColor="text1"/>
          <w:sz w:val="28"/>
          <w:cs/>
        </w:rPr>
        <w:t>เครือข่ายทางการค้าสู่อาเซียน</w:t>
      </w:r>
    </w:p>
    <w:p w14:paraId="65B2F0C2" w14:textId="77777777" w:rsidR="00823BE5" w:rsidRPr="008F6FA9" w:rsidRDefault="00823BE5" w:rsidP="00823BE5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8F6FA9">
        <w:rPr>
          <w:rFonts w:ascii="TH SarabunIT๙" w:hAnsi="TH SarabunIT๙" w:cs="TH SarabunIT๙"/>
          <w:color w:val="000000" w:themeColor="text1"/>
          <w:sz w:val="28"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8F6FA9">
        <w:rPr>
          <w:rFonts w:ascii="TH SarabunIT๙" w:hAnsi="TH SarabunIT๙" w:cs="TH SarabunIT๙"/>
          <w:color w:val="000000" w:themeColor="text1"/>
          <w:sz w:val="28"/>
        </w:rPr>
        <w:t xml:space="preserve">(3) </w:t>
      </w:r>
      <w:r w:rsidRPr="008F6FA9">
        <w:rPr>
          <w:rFonts w:ascii="TH SarabunIT๙" w:hAnsi="TH SarabunIT๙" w:cs="TH SarabunIT๙"/>
          <w:color w:val="000000" w:themeColor="text1"/>
          <w:sz w:val="28"/>
          <w:cs/>
        </w:rPr>
        <w:t>เพื่อพัฒนาและจัดการผลผลิตทางการเกษตร เชิงปริมาณ และคุณภาพในการรองรับการพัฒนาอุตสาหกรรม</w:t>
      </w:r>
    </w:p>
    <w:p w14:paraId="1CCB41A2" w14:textId="77777777" w:rsidR="00823BE5" w:rsidRPr="008F6FA9" w:rsidRDefault="00823BE5" w:rsidP="00823BE5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8F6FA9">
        <w:rPr>
          <w:rFonts w:ascii="TH SarabunIT๙" w:hAnsi="TH SarabunIT๙" w:cs="TH SarabunIT๙"/>
          <w:color w:val="000000" w:themeColor="text1"/>
          <w:sz w:val="28"/>
        </w:rPr>
        <w:tab/>
        <w:t xml:space="preserve">        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8F6FA9">
        <w:rPr>
          <w:rFonts w:ascii="TH SarabunIT๙" w:hAnsi="TH SarabunIT๙" w:cs="TH SarabunIT๙"/>
          <w:color w:val="000000" w:themeColor="text1"/>
          <w:sz w:val="28"/>
        </w:rPr>
        <w:t xml:space="preserve">(4) </w:t>
      </w:r>
      <w:r w:rsidRPr="008F6FA9">
        <w:rPr>
          <w:rFonts w:ascii="TH SarabunIT๙" w:hAnsi="TH SarabunIT๙" w:cs="TH SarabunIT๙"/>
          <w:color w:val="000000" w:themeColor="text1"/>
          <w:sz w:val="28"/>
          <w:cs/>
        </w:rPr>
        <w:t>เพื่อสร้างโอกาสในการพัฒนาจังหวัดจากโมเดลเศรษฐกิจการพัฒนาของประเทศ เพื่อขับเคลื่อนจังหวัดสู่เมืองแห่งการค้า ผู้ประกอบการค้าในทุกระดับของจังหวัดเข้มแข็ง และแข่งขันได้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4819"/>
        <w:gridCol w:w="850"/>
        <w:gridCol w:w="851"/>
        <w:gridCol w:w="849"/>
        <w:gridCol w:w="852"/>
        <w:gridCol w:w="851"/>
        <w:gridCol w:w="850"/>
      </w:tblGrid>
      <w:tr w:rsidR="00823BE5" w:rsidRPr="008F6FA9" w14:paraId="552CCF66" w14:textId="77777777" w:rsidTr="009A1855">
        <w:trPr>
          <w:trHeight w:val="332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A1A0B2" w14:textId="77777777" w:rsidR="00823BE5" w:rsidRPr="008F6FA9" w:rsidRDefault="00823BE5" w:rsidP="009A1855">
            <w:pPr>
              <w:spacing w:line="240" w:lineRule="exact"/>
              <w:ind w:left="-40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9E9306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</w:t>
            </w: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้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วัด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7B1629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ข้อมูลฐาน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0DF997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ค่าเป้าหมาย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823BE5" w:rsidRPr="008F6FA9" w14:paraId="0A6D579B" w14:textId="77777777" w:rsidTr="009A1855">
        <w:trPr>
          <w:trHeight w:val="586"/>
          <w:tblHeader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914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E2C2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BF2AE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EA04FC" w14:textId="77777777" w:rsidR="00823BE5" w:rsidRPr="008F6FA9" w:rsidRDefault="00823BE5" w:rsidP="009A1855">
            <w:pPr>
              <w:spacing w:line="240" w:lineRule="exact"/>
              <w:rPr>
                <w:rFonts w:ascii="TH SarabunPSK" w:eastAsia="Calibri" w:hAnsi="TH SarabunPSK" w:cs="TH SarabunPSK"/>
                <w:i/>
                <w:iCs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CDF01D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818E0F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33A34D" w14:textId="77777777" w:rsidR="00823BE5" w:rsidRPr="008F6FA9" w:rsidRDefault="00823BE5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0C903F" w14:textId="77777777" w:rsidR="00823BE5" w:rsidRPr="008F6FA9" w:rsidRDefault="00823BE5" w:rsidP="009A1855">
            <w:pPr>
              <w:spacing w:line="240" w:lineRule="exact"/>
              <w:ind w:left="-108" w:right="-141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506A179" w14:textId="77777777" w:rsidR="00823BE5" w:rsidRPr="008F6FA9" w:rsidRDefault="00823BE5" w:rsidP="009A1855">
            <w:pPr>
              <w:spacing w:line="240" w:lineRule="exact"/>
              <w:ind w:left="-108" w:right="-142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2561-2565</w:t>
            </w:r>
          </w:p>
        </w:tc>
      </w:tr>
      <w:tr w:rsidR="00823BE5" w:rsidRPr="008F6FA9" w14:paraId="211DC2AD" w14:textId="77777777" w:rsidTr="009A1855">
        <w:trPr>
          <w:trHeight w:val="825"/>
        </w:trPr>
        <w:tc>
          <w:tcPr>
            <w:tcW w:w="2552" w:type="dxa"/>
            <w:tcBorders>
              <w:bottom w:val="nil"/>
            </w:tcBorders>
          </w:tcPr>
          <w:p w14:paraId="1FC69513" w14:textId="77777777" w:rsidR="00823BE5" w:rsidRPr="008F6FA9" w:rsidRDefault="00823BE5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Calibri" w:hAnsi="TH SarabunPSK" w:cs="TH SarabunPSK"/>
                <w:szCs w:val="24"/>
                <w:cs/>
              </w:rPr>
              <w:t>การขยายตัวของภาคการเกษตร ภาคการท่องเที่ยว และภาคอุตสาหกรรม เติบโตอย่างต่อเนื่อง</w:t>
            </w:r>
          </w:p>
        </w:tc>
        <w:tc>
          <w:tcPr>
            <w:tcW w:w="2864" w:type="dxa"/>
            <w:tcBorders>
              <w:bottom w:val="nil"/>
            </w:tcBorders>
          </w:tcPr>
          <w:p w14:paraId="2051C37C" w14:textId="77777777" w:rsidR="00823BE5" w:rsidRDefault="00823BE5" w:rsidP="009A1855">
            <w:pPr>
              <w:ind w:right="34"/>
              <w:rPr>
                <w:rFonts w:ascii="TH SarabunPSK" w:hAnsi="TH SarabunPSK" w:cs="TH SarabunPSK"/>
                <w:b/>
                <w:bCs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/>
                <w:b/>
                <w:bCs/>
                <w:spacing w:val="4"/>
                <w:szCs w:val="24"/>
                <w:lang w:eastAsia="zh-CN"/>
              </w:rPr>
              <w:t xml:space="preserve">1. </w:t>
            </w:r>
            <w:r w:rsidRPr="00E93CB1">
              <w:rPr>
                <w:rFonts w:ascii="TH SarabunPSK" w:hAnsi="TH SarabunPSK" w:cs="TH SarabunPSK"/>
                <w:b/>
                <w:bCs/>
                <w:spacing w:val="4"/>
                <w:szCs w:val="24"/>
                <w:cs/>
                <w:lang w:eastAsia="zh-CN"/>
              </w:rPr>
              <w:t>ผลผลิตการเกษตรเฉลี่ยต่อหน่วย</w:t>
            </w:r>
          </w:p>
          <w:p w14:paraId="7BC52DC1" w14:textId="77777777" w:rsidR="00823BE5" w:rsidRDefault="00823BE5" w:rsidP="009A1855">
            <w:pPr>
              <w:ind w:right="34"/>
              <w:rPr>
                <w:rFonts w:ascii="TH SarabunPSK" w:hAnsi="TH SarabunPSK" w:cs="TH SarabunPSK"/>
                <w:b/>
                <w:bCs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/>
                <w:b/>
                <w:bCs/>
                <w:spacing w:val="4"/>
                <w:szCs w:val="24"/>
                <w:cs/>
                <w:lang w:eastAsia="zh-CN"/>
              </w:rPr>
              <w:t>การผลิต พืช (ปาล์มน้ำมัน</w:t>
            </w:r>
            <w:r w:rsidRPr="00E93CB1">
              <w:rPr>
                <w:rFonts w:ascii="TH SarabunPSK" w:hAnsi="TH SarabunPSK" w:cs="TH SarabunPSK" w:hint="cs"/>
                <w:b/>
                <w:bCs/>
                <w:spacing w:val="4"/>
                <w:szCs w:val="24"/>
                <w:cs/>
                <w:lang w:eastAsia="zh-CN"/>
              </w:rPr>
              <w:t xml:space="preserve"> ยางพารา </w:t>
            </w:r>
          </w:p>
          <w:p w14:paraId="567950C7" w14:textId="77777777" w:rsidR="00823BE5" w:rsidRPr="008F6FA9" w:rsidRDefault="00823BE5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E93CB1">
              <w:rPr>
                <w:rFonts w:ascii="TH SarabunPSK" w:hAnsi="TH SarabunPSK" w:cs="TH SarabunPSK" w:hint="cs"/>
                <w:b/>
                <w:bCs/>
                <w:spacing w:val="4"/>
                <w:szCs w:val="24"/>
                <w:cs/>
                <w:lang w:eastAsia="zh-CN"/>
              </w:rPr>
              <w:t>และข้าวนาปี) เพิ่มขึ้นร้อยละ 2.5 ต่อปี</w:t>
            </w:r>
          </w:p>
        </w:tc>
        <w:tc>
          <w:tcPr>
            <w:tcW w:w="4819" w:type="dxa"/>
            <w:tcBorders>
              <w:bottom w:val="nil"/>
            </w:tcBorders>
          </w:tcPr>
          <w:p w14:paraId="071CD251" w14:textId="77777777" w:rsidR="00823BE5" w:rsidRPr="008F6FA9" w:rsidRDefault="00823BE5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7BD0FBD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B11CD35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4FA345B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14:paraId="6DB7798C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2BEDEAE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718590" w14:textId="77777777" w:rsidR="00823BE5" w:rsidRPr="008F6FA9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823BE5" w:rsidRPr="008F6FA9" w14:paraId="22588547" w14:textId="77777777" w:rsidTr="00823BE5">
        <w:trPr>
          <w:trHeight w:val="1384"/>
        </w:trPr>
        <w:tc>
          <w:tcPr>
            <w:tcW w:w="2552" w:type="dxa"/>
            <w:tcBorders>
              <w:top w:val="nil"/>
              <w:bottom w:val="nil"/>
            </w:tcBorders>
          </w:tcPr>
          <w:p w14:paraId="0DC226C4" w14:textId="77777777" w:rsidR="00823BE5" w:rsidRPr="002C141C" w:rsidRDefault="00823BE5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  <w:tcBorders>
              <w:top w:val="nil"/>
            </w:tcBorders>
          </w:tcPr>
          <w:p w14:paraId="6C55DE5B" w14:textId="77777777" w:rsidR="00823BE5" w:rsidRPr="002C141C" w:rsidRDefault="00823BE5" w:rsidP="009A1855">
            <w:pPr>
              <w:ind w:right="34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(1)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ปาล์มน้ำมัน</w:t>
            </w:r>
          </w:p>
        </w:tc>
        <w:tc>
          <w:tcPr>
            <w:tcW w:w="4819" w:type="dxa"/>
            <w:tcBorders>
              <w:top w:val="nil"/>
            </w:tcBorders>
          </w:tcPr>
          <w:p w14:paraId="354028E5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2556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022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2557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909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(-5.59)</w:t>
            </w:r>
          </w:p>
          <w:p w14:paraId="796D98F4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699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(-11.00)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103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(23.78)</w:t>
            </w:r>
          </w:p>
          <w:p w14:paraId="7C91B895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207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(4.95)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091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./ไร่ (-5.26)</w:t>
            </w:r>
          </w:p>
          <w:p w14:paraId="7D63145A" w14:textId="77777777" w:rsidR="00823BE5" w:rsidRDefault="00823BE5" w:rsidP="009A1855">
            <w:pPr>
              <w:ind w:left="34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เฉลี่ย5ปี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2,000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</w:p>
          <w:p w14:paraId="5D10B402" w14:textId="77777777" w:rsidR="00823BE5" w:rsidRPr="002C141C" w:rsidRDefault="00823BE5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และอัตราการเปลี่ยนแปลงเฉลี่ย 5 ปี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38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</w:tcPr>
          <w:p w14:paraId="64D69F8B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2,0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91</w:t>
            </w:r>
          </w:p>
          <w:p w14:paraId="18B38A24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  <w:tcBorders>
              <w:top w:val="nil"/>
            </w:tcBorders>
          </w:tcPr>
          <w:p w14:paraId="3AC7371C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2C141C">
              <w:rPr>
                <w:rFonts w:ascii="TH SarabunPSK" w:hAnsi="TH SarabunPSK" w:cs="TH SarabunPSK"/>
                <w:color w:val="000000"/>
                <w:szCs w:val="24"/>
                <w:cs/>
              </w:rPr>
              <w:t>2</w:t>
            </w:r>
            <w:r w:rsidRPr="002C141C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2C141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143</w:t>
            </w:r>
          </w:p>
          <w:p w14:paraId="0799F136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49" w:type="dxa"/>
            <w:tcBorders>
              <w:top w:val="nil"/>
            </w:tcBorders>
          </w:tcPr>
          <w:p w14:paraId="37C75565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color w:val="000000"/>
                <w:szCs w:val="24"/>
                <w:cs/>
              </w:rPr>
              <w:t>2</w:t>
            </w:r>
            <w:r w:rsidRPr="002C141C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2C141C">
              <w:rPr>
                <w:rFonts w:ascii="TH SarabunPSK" w:hAnsi="TH SarabunPSK" w:cs="TH SarabunPSK" w:hint="cs"/>
                <w:color w:val="000000"/>
                <w:szCs w:val="24"/>
                <w:cs/>
              </w:rPr>
              <w:t>196</w:t>
            </w:r>
          </w:p>
          <w:p w14:paraId="7523E70B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2" w:type="dxa"/>
            <w:tcBorders>
              <w:top w:val="nil"/>
            </w:tcBorders>
          </w:tcPr>
          <w:p w14:paraId="7D638BA6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color w:val="000000"/>
                <w:szCs w:val="24"/>
                <w:cs/>
              </w:rPr>
              <w:t>2</w:t>
            </w:r>
            <w:r w:rsidRPr="002C141C">
              <w:rPr>
                <w:rFonts w:ascii="TH SarabunPSK" w:hAnsi="TH SarabunPSK" w:cs="TH SarabunPSK"/>
                <w:color w:val="000000"/>
                <w:szCs w:val="24"/>
              </w:rPr>
              <w:t>,</w:t>
            </w:r>
            <w:r w:rsidRPr="002C141C">
              <w:rPr>
                <w:rFonts w:ascii="TH SarabunPSK" w:hAnsi="TH SarabunPSK" w:cs="TH SarabunPSK"/>
                <w:color w:val="000000"/>
                <w:szCs w:val="24"/>
                <w:cs/>
              </w:rPr>
              <w:t>251</w:t>
            </w:r>
          </w:p>
          <w:p w14:paraId="6EF16CD7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</w:tcPr>
          <w:p w14:paraId="3EE978F4" w14:textId="77777777" w:rsidR="00823BE5" w:rsidRPr="002C141C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C14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</w:t>
            </w:r>
            <w:r w:rsidRPr="002C141C">
              <w:rPr>
                <w:rFonts w:ascii="TH SarabunPSK" w:hAnsi="TH SarabunPSK" w:cs="TH SarabunPSK"/>
                <w:color w:val="000000"/>
                <w:sz w:val="24"/>
                <w:szCs w:val="24"/>
              </w:rPr>
              <w:t>,</w:t>
            </w:r>
            <w:r w:rsidRPr="002C141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307</w:t>
            </w:r>
          </w:p>
          <w:p w14:paraId="1DD2046E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</w:tcPr>
          <w:p w14:paraId="1D00B6FF" w14:textId="77777777" w:rsidR="00823BE5" w:rsidRPr="002C141C" w:rsidRDefault="00823BE5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center"/>
              <w:rPr>
                <w:rFonts w:ascii="TH SarabunPSK" w:eastAsia="TH SarabunPSK" w:hAnsi="TH SarabunPSK" w:cs="TH SarabunPSK"/>
              </w:rPr>
            </w:pPr>
            <w:r w:rsidRPr="002C141C">
              <w:rPr>
                <w:rFonts w:ascii="TH SarabunPSK" w:hAnsi="TH SarabunPSK" w:cs="TH SarabunPSK"/>
                <w:cs/>
              </w:rPr>
              <w:t>2</w:t>
            </w:r>
            <w:r w:rsidRPr="002C141C">
              <w:rPr>
                <w:rFonts w:ascii="TH SarabunPSK" w:hAnsi="TH SarabunPSK" w:cs="TH SarabunPSK"/>
              </w:rPr>
              <w:t>,</w:t>
            </w:r>
            <w:r w:rsidRPr="002C141C">
              <w:rPr>
                <w:rFonts w:ascii="TH SarabunPSK" w:hAnsi="TH SarabunPSK" w:cs="TH SarabunPSK"/>
                <w:cs/>
              </w:rPr>
              <w:t>307</w:t>
            </w:r>
          </w:p>
          <w:p w14:paraId="3F790F9B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823BE5" w:rsidRPr="008F6FA9" w14:paraId="04A6D7A2" w14:textId="77777777" w:rsidTr="00823BE5">
        <w:trPr>
          <w:trHeight w:val="1384"/>
        </w:trPr>
        <w:tc>
          <w:tcPr>
            <w:tcW w:w="2552" w:type="dxa"/>
            <w:tcBorders>
              <w:top w:val="nil"/>
              <w:bottom w:val="nil"/>
            </w:tcBorders>
          </w:tcPr>
          <w:p w14:paraId="38FDB1B6" w14:textId="77777777" w:rsidR="00823BE5" w:rsidRPr="002C141C" w:rsidRDefault="00823BE5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77976071" w14:textId="77777777" w:rsidR="00823BE5" w:rsidRPr="002C141C" w:rsidRDefault="00823BE5" w:rsidP="009A1855">
            <w:pPr>
              <w:ind w:right="34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(2)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ยางพารา</w:t>
            </w:r>
          </w:p>
        </w:tc>
        <w:tc>
          <w:tcPr>
            <w:tcW w:w="4819" w:type="dxa"/>
          </w:tcPr>
          <w:p w14:paraId="055BBA47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2556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237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2557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231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(-2.53)</w:t>
            </w:r>
          </w:p>
          <w:p w14:paraId="2B05E693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241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33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245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66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  <w:p w14:paraId="1C6B5265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232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-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5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31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248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6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89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  <w:p w14:paraId="5C44C0FC" w14:textId="77777777" w:rsidR="00823BE5" w:rsidRDefault="00823BE5" w:rsidP="009A1855">
            <w:pPr>
              <w:ind w:left="34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เฉลี่ย5ปี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239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</w:p>
          <w:p w14:paraId="54AC6AA6" w14:textId="77777777" w:rsidR="00823BE5" w:rsidRPr="002C141C" w:rsidRDefault="00823BE5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และอัตราการเปลี่ยนแปลงเฉลี่ย 5 ปี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00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</w:tc>
        <w:tc>
          <w:tcPr>
            <w:tcW w:w="850" w:type="dxa"/>
          </w:tcPr>
          <w:p w14:paraId="758439BE" w14:textId="77777777" w:rsidR="00823BE5" w:rsidRPr="002C141C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2C141C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248</w:t>
            </w:r>
          </w:p>
          <w:p w14:paraId="6CA82D40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0ADCDA94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254</w:t>
            </w:r>
          </w:p>
          <w:p w14:paraId="55BA09A6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49" w:type="dxa"/>
          </w:tcPr>
          <w:p w14:paraId="5D1113BF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260</w:t>
            </w:r>
          </w:p>
          <w:p w14:paraId="732F7C8C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2" w:type="dxa"/>
          </w:tcPr>
          <w:p w14:paraId="7FC9F1DA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267</w:t>
            </w:r>
          </w:p>
          <w:p w14:paraId="01504716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7FC3D973" w14:textId="77777777" w:rsidR="00823BE5" w:rsidRPr="002C141C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C141C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24"/>
                <w:sz w:val="24"/>
                <w:szCs w:val="24"/>
                <w:cs/>
              </w:rPr>
              <w:t>274</w:t>
            </w:r>
          </w:p>
          <w:p w14:paraId="177A1568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4193E2C4" w14:textId="77777777" w:rsidR="00823BE5" w:rsidRPr="002C141C" w:rsidRDefault="00823BE5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center"/>
              <w:rPr>
                <w:rFonts w:ascii="TH SarabunPSK" w:eastAsia="TH SarabunPSK" w:hAnsi="TH SarabunPSK" w:cs="TH SarabunPSK"/>
              </w:rPr>
            </w:pPr>
            <w:r w:rsidRPr="002C141C">
              <w:rPr>
                <w:rFonts w:ascii="TH SarabunPSK" w:eastAsia="TH SarabunPSK" w:hAnsi="TH SarabunPSK" w:cs="TH SarabunPSK"/>
                <w:cs/>
              </w:rPr>
              <w:t>274</w:t>
            </w:r>
          </w:p>
          <w:p w14:paraId="616F4494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823BE5" w:rsidRPr="008F6FA9" w14:paraId="454C40B4" w14:textId="77777777" w:rsidTr="00823BE5">
        <w:trPr>
          <w:trHeight w:val="1384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FAB0A9E" w14:textId="77777777" w:rsidR="00823BE5" w:rsidRPr="002C141C" w:rsidRDefault="00823BE5" w:rsidP="009A1855">
            <w:pPr>
              <w:spacing w:line="320" w:lineRule="exact"/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2FC2FBAF" w14:textId="77777777" w:rsidR="00823BE5" w:rsidRPr="002C141C" w:rsidRDefault="00823BE5" w:rsidP="009A1855">
            <w:pPr>
              <w:spacing w:line="320" w:lineRule="exact"/>
              <w:ind w:right="34"/>
              <w:rPr>
                <w:rFonts w:ascii="TH SarabunPSK" w:hAnsi="TH SarabunPSK" w:cs="TH SarabunPSK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(3)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ข้าวนาปี</w:t>
            </w:r>
          </w:p>
        </w:tc>
        <w:tc>
          <w:tcPr>
            <w:tcW w:w="4819" w:type="dxa"/>
          </w:tcPr>
          <w:p w14:paraId="663E2976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2556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370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2557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377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</w:p>
          <w:p w14:paraId="79C9793E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390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374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</w:p>
          <w:p w14:paraId="413D3683" w14:textId="77777777" w:rsidR="00823BE5" w:rsidRPr="002C141C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406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407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/ไร่</w:t>
            </w:r>
          </w:p>
          <w:p w14:paraId="64610426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เฉลี่ย5ปี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390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proofErr w:type="spellStart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ก.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ก</w:t>
            </w:r>
            <w:proofErr w:type="spellEnd"/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./ไร่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และอัตราการเปลี่ยนแปลงเฉลี่ย 5 ปี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2C141C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2C141C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01</w:t>
            </w:r>
            <w:r w:rsidRPr="002C141C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</w:tc>
        <w:tc>
          <w:tcPr>
            <w:tcW w:w="850" w:type="dxa"/>
          </w:tcPr>
          <w:p w14:paraId="78E9075C" w14:textId="77777777" w:rsidR="00823BE5" w:rsidRPr="002C141C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2C141C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407</w:t>
            </w:r>
          </w:p>
          <w:p w14:paraId="1ECC414C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1CF1B13E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417</w:t>
            </w:r>
          </w:p>
          <w:p w14:paraId="7F294693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49" w:type="dxa"/>
          </w:tcPr>
          <w:p w14:paraId="6D85784D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427</w:t>
            </w:r>
          </w:p>
          <w:p w14:paraId="34650867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2" w:type="dxa"/>
          </w:tcPr>
          <w:p w14:paraId="23001696" w14:textId="77777777" w:rsidR="00823BE5" w:rsidRPr="002C141C" w:rsidRDefault="00823BE5" w:rsidP="009A18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C141C">
              <w:rPr>
                <w:rFonts w:ascii="TH SarabunPSK" w:hAnsi="TH SarabunPSK" w:cs="TH SarabunPSK"/>
                <w:b/>
                <w:bCs/>
                <w:szCs w:val="24"/>
                <w:cs/>
              </w:rPr>
              <w:t>438</w:t>
            </w:r>
          </w:p>
          <w:p w14:paraId="556F30B0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25ABB29F" w14:textId="77777777" w:rsidR="00823BE5" w:rsidRPr="002C141C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C141C">
              <w:rPr>
                <w:rFonts w:ascii="TH SarabunPSK" w:eastAsia="Tahoma" w:hAnsi="TH SarabunPSK" w:cs="TH SarabunPSK"/>
                <w:b/>
                <w:bCs/>
                <w:color w:val="000000" w:themeColor="text1"/>
                <w:kern w:val="24"/>
                <w:sz w:val="24"/>
                <w:szCs w:val="24"/>
                <w:cs/>
              </w:rPr>
              <w:t>449</w:t>
            </w:r>
          </w:p>
          <w:p w14:paraId="46F039B4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hAnsi="TH SarabunPSK" w:cs="TH SarabunPSK" w:hint="cs"/>
                <w:szCs w:val="24"/>
                <w:cs/>
              </w:rPr>
              <w:t>(2.5</w:t>
            </w:r>
            <w:r w:rsidRPr="002C141C">
              <w:rPr>
                <w:rFonts w:ascii="TH SarabunPSK" w:hAnsi="TH SarabunPSK" w:cs="TH SarabunPSK"/>
                <w:szCs w:val="24"/>
              </w:rPr>
              <w:t>%</w:t>
            </w:r>
            <w:r w:rsidRPr="002C141C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08E29439" w14:textId="77777777" w:rsidR="00823BE5" w:rsidRPr="002C141C" w:rsidRDefault="00823BE5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center"/>
              <w:rPr>
                <w:rFonts w:ascii="TH SarabunPSK" w:eastAsia="TH SarabunPSK" w:hAnsi="TH SarabunPSK" w:cs="TH SarabunPSK"/>
              </w:rPr>
            </w:pPr>
            <w:r w:rsidRPr="002C141C">
              <w:rPr>
                <w:rFonts w:ascii="TH SarabunPSK" w:eastAsia="TH SarabunPSK" w:hAnsi="TH SarabunPSK" w:cs="TH SarabunPSK"/>
                <w:cs/>
              </w:rPr>
              <w:t>449</w:t>
            </w:r>
          </w:p>
          <w:p w14:paraId="775CFC69" w14:textId="77777777" w:rsidR="00823BE5" w:rsidRPr="002C141C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823BE5" w:rsidRPr="008F6FA9" w14:paraId="2F084980" w14:textId="77777777" w:rsidTr="00823BE5">
        <w:trPr>
          <w:trHeight w:val="1596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95B1D46" w14:textId="77777777" w:rsidR="00823BE5" w:rsidRPr="002C141C" w:rsidRDefault="00823BE5" w:rsidP="009A1855">
            <w:pPr>
              <w:spacing w:line="320" w:lineRule="exact"/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577EBEC6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b/>
                <w:bCs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b/>
                <w:bCs/>
                <w:spacing w:val="4"/>
                <w:szCs w:val="24"/>
                <w:cs/>
                <w:lang w:eastAsia="zh-CN"/>
              </w:rPr>
              <w:t>2</w:t>
            </w:r>
            <w:r w:rsidRPr="00E93CB1">
              <w:rPr>
                <w:rFonts w:ascii="TH SarabunPSK" w:hAnsi="TH SarabunPSK" w:cs="TH SarabunPSK"/>
                <w:b/>
                <w:bCs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b/>
                <w:bCs/>
                <w:spacing w:val="4"/>
                <w:szCs w:val="24"/>
                <w:cs/>
                <w:lang w:eastAsia="zh-CN"/>
              </w:rPr>
              <w:t xml:space="preserve"> อัตราการขยายตัวของรายได้จาก</w:t>
            </w:r>
            <w:r w:rsidRPr="00E93CB1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  <w:lang w:eastAsia="zh-CN"/>
              </w:rPr>
              <w:t>การท่องเที่ยว (เพิ่มขึ้น ร้อยละ</w:t>
            </w:r>
            <w:r w:rsidRPr="00E93CB1">
              <w:rPr>
                <w:rFonts w:ascii="TH SarabunPSK" w:hAnsi="TH SarabunPSK" w:cs="TH SarabunPSK"/>
                <w:b/>
                <w:bCs/>
                <w:spacing w:val="-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 w:hint="cs"/>
                <w:b/>
                <w:bCs/>
                <w:spacing w:val="-4"/>
                <w:szCs w:val="24"/>
                <w:cs/>
                <w:lang w:eastAsia="zh-CN"/>
              </w:rPr>
              <w:t>3.5</w:t>
            </w:r>
            <w:r w:rsidRPr="00E93CB1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  <w:lang w:eastAsia="zh-CN"/>
              </w:rPr>
              <w:t xml:space="preserve"> ต่อปี)</w:t>
            </w:r>
          </w:p>
          <w:p w14:paraId="3469A28C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</w:p>
          <w:p w14:paraId="538DAEEC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</w:p>
          <w:p w14:paraId="7D7C7A4F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</w:p>
          <w:p w14:paraId="2B6D1C17" w14:textId="77777777" w:rsidR="00823BE5" w:rsidRPr="003F7163" w:rsidRDefault="00823BE5" w:rsidP="009A1855">
            <w:pPr>
              <w:spacing w:line="320" w:lineRule="exact"/>
              <w:ind w:right="3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4819" w:type="dxa"/>
          </w:tcPr>
          <w:p w14:paraId="13DB6DB5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- อัตราการขยายตัวของรายได้จากการท่องเที่ยว </w:t>
            </w:r>
          </w:p>
          <w:p w14:paraId="640C79F1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 = 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200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2557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332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(6.00)</w:t>
            </w:r>
          </w:p>
          <w:p w14:paraId="4DAEED70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528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(8.40)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731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(8.03)</w:t>
            </w:r>
          </w:p>
          <w:p w14:paraId="4AD7C830" w14:textId="77777777" w:rsidR="00823BE5" w:rsidRPr="003F7163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862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(4.80)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128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(9.29)</w:t>
            </w:r>
          </w:p>
          <w:p w14:paraId="5327C5DC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2562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567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3F7163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(14.03)</w:t>
            </w:r>
          </w:p>
        </w:tc>
        <w:tc>
          <w:tcPr>
            <w:tcW w:w="850" w:type="dxa"/>
          </w:tcPr>
          <w:p w14:paraId="37DE5C65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3F7163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3F7163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128</w:t>
            </w:r>
          </w:p>
        </w:tc>
        <w:tc>
          <w:tcPr>
            <w:tcW w:w="851" w:type="dxa"/>
          </w:tcPr>
          <w:p w14:paraId="688B4F81" w14:textId="77777777" w:rsidR="00823BE5" w:rsidRPr="003F7163" w:rsidRDefault="00823BE5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3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>.</w:t>
            </w:r>
            <w:r w:rsidRPr="003F7163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5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0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 xml:space="preserve"> %</w:t>
            </w:r>
          </w:p>
          <w:p w14:paraId="4375E646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3F7163">
              <w:rPr>
                <w:rFonts w:ascii="TH SarabunPSK" w:hAnsi="TH SarabunPSK" w:cs="TH SarabunPSK"/>
                <w:szCs w:val="24"/>
                <w:cs/>
              </w:rPr>
              <w:t>(3,</w:t>
            </w:r>
            <w:r w:rsidRPr="003F7163">
              <w:rPr>
                <w:rFonts w:ascii="TH SarabunPSK" w:hAnsi="TH SarabunPSK" w:cs="TH SarabunPSK" w:hint="cs"/>
                <w:szCs w:val="24"/>
                <w:cs/>
              </w:rPr>
              <w:t>237</w:t>
            </w:r>
            <w:r w:rsidRPr="003F716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849" w:type="dxa"/>
          </w:tcPr>
          <w:p w14:paraId="1D0FE02D" w14:textId="77777777" w:rsidR="00823BE5" w:rsidRPr="003F7163" w:rsidRDefault="00823BE5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3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>.</w:t>
            </w:r>
            <w:r w:rsidRPr="003F7163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5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0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 xml:space="preserve"> %</w:t>
            </w:r>
          </w:p>
          <w:p w14:paraId="0517E289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3F7163">
              <w:rPr>
                <w:rFonts w:ascii="TH SarabunPSK" w:hAnsi="TH SarabunPSK" w:cs="TH SarabunPSK"/>
                <w:szCs w:val="24"/>
                <w:cs/>
              </w:rPr>
              <w:t>(3,</w:t>
            </w:r>
            <w:r w:rsidRPr="003F7163">
              <w:rPr>
                <w:rFonts w:ascii="TH SarabunPSK" w:hAnsi="TH SarabunPSK" w:cs="TH SarabunPSK" w:hint="cs"/>
                <w:szCs w:val="24"/>
                <w:cs/>
              </w:rPr>
              <w:t>350</w:t>
            </w:r>
            <w:r w:rsidRPr="003F7163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</w:p>
        </w:tc>
        <w:tc>
          <w:tcPr>
            <w:tcW w:w="852" w:type="dxa"/>
          </w:tcPr>
          <w:p w14:paraId="005A607D" w14:textId="77777777" w:rsidR="00823BE5" w:rsidRPr="003F7163" w:rsidRDefault="00823BE5" w:rsidP="009A1855">
            <w:pPr>
              <w:pStyle w:val="ae"/>
              <w:spacing w:before="0" w:beforeAutospacing="0" w:after="0" w:afterAutospacing="0"/>
              <w:ind w:right="-93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3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>.</w:t>
            </w:r>
            <w:r w:rsidRPr="003F7163">
              <w:rPr>
                <w:rFonts w:ascii="TH SarabunPSK" w:eastAsia="Tahoma" w:hAnsi="TH SarabunPSK" w:cs="TH SarabunPSK" w:hint="cs"/>
                <w:kern w:val="24"/>
                <w:sz w:val="24"/>
                <w:szCs w:val="24"/>
                <w:cs/>
              </w:rPr>
              <w:t>5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0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 xml:space="preserve"> %</w:t>
            </w:r>
          </w:p>
          <w:p w14:paraId="26345029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3F7163">
              <w:rPr>
                <w:rFonts w:ascii="TH SarabunPSK" w:hAnsi="TH SarabunPSK" w:cs="TH SarabunPSK"/>
                <w:szCs w:val="24"/>
                <w:cs/>
              </w:rPr>
              <w:t>(3,</w:t>
            </w:r>
            <w:r w:rsidRPr="003F7163">
              <w:rPr>
                <w:rFonts w:ascii="TH SarabunPSK" w:hAnsi="TH SarabunPSK" w:cs="TH SarabunPSK" w:hint="cs"/>
                <w:szCs w:val="24"/>
                <w:cs/>
              </w:rPr>
              <w:t>467</w:t>
            </w:r>
            <w:r w:rsidRPr="003F716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3FF409F1" w14:textId="77777777" w:rsidR="00823BE5" w:rsidRPr="003F7163" w:rsidRDefault="00823BE5" w:rsidP="009A1855">
            <w:pPr>
              <w:pStyle w:val="ae"/>
              <w:spacing w:before="0" w:beforeAutospacing="0" w:after="0" w:afterAutospacing="0"/>
              <w:ind w:right="-9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3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>.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50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 xml:space="preserve"> %</w:t>
            </w:r>
          </w:p>
          <w:p w14:paraId="102E2AA3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3F7163">
              <w:rPr>
                <w:rFonts w:ascii="TH SarabunPSK" w:hAnsi="TH SarabunPSK" w:cs="TH SarabunPSK"/>
                <w:szCs w:val="24"/>
                <w:cs/>
              </w:rPr>
              <w:t xml:space="preserve">(3,588) </w:t>
            </w:r>
          </w:p>
        </w:tc>
        <w:tc>
          <w:tcPr>
            <w:tcW w:w="850" w:type="dxa"/>
          </w:tcPr>
          <w:p w14:paraId="562658A6" w14:textId="77777777" w:rsidR="00823BE5" w:rsidRPr="003F7163" w:rsidRDefault="00823BE5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14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>.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  <w:cs/>
              </w:rPr>
              <w:t>00</w:t>
            </w:r>
            <w:r w:rsidRPr="003F7163">
              <w:rPr>
                <w:rFonts w:ascii="TH SarabunPSK" w:eastAsia="Tahoma" w:hAnsi="TH SarabunPSK" w:cs="TH SarabunPSK"/>
                <w:kern w:val="24"/>
                <w:sz w:val="24"/>
                <w:szCs w:val="24"/>
              </w:rPr>
              <w:t xml:space="preserve"> %</w:t>
            </w:r>
          </w:p>
          <w:p w14:paraId="1823C34E" w14:textId="77777777" w:rsidR="00823BE5" w:rsidRPr="003F7163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3F7163">
              <w:rPr>
                <w:rFonts w:ascii="TH SarabunPSK" w:eastAsia="Tahoma" w:hAnsi="TH SarabunPSK" w:cs="TH SarabunPSK"/>
                <w:kern w:val="24"/>
                <w:szCs w:val="24"/>
                <w:cs/>
              </w:rPr>
              <w:t>(3</w:t>
            </w:r>
            <w:r w:rsidRPr="003F7163">
              <w:rPr>
                <w:rFonts w:ascii="TH SarabunPSK" w:eastAsia="Tahoma" w:hAnsi="TH SarabunPSK" w:cs="TH SarabunPSK"/>
                <w:kern w:val="24"/>
                <w:szCs w:val="24"/>
              </w:rPr>
              <w:t>,</w:t>
            </w:r>
            <w:r w:rsidRPr="003F7163">
              <w:rPr>
                <w:rFonts w:ascii="TH SarabunPSK" w:eastAsia="Tahoma" w:hAnsi="TH SarabunPSK" w:cs="TH SarabunPSK"/>
                <w:kern w:val="24"/>
                <w:szCs w:val="24"/>
                <w:cs/>
              </w:rPr>
              <w:t xml:space="preserve">588) </w:t>
            </w:r>
          </w:p>
        </w:tc>
      </w:tr>
      <w:tr w:rsidR="00823BE5" w:rsidRPr="008F6FA9" w14:paraId="12304602" w14:textId="77777777" w:rsidTr="009A1855">
        <w:trPr>
          <w:trHeight w:val="618"/>
        </w:trPr>
        <w:tc>
          <w:tcPr>
            <w:tcW w:w="2552" w:type="dxa"/>
            <w:tcBorders>
              <w:top w:val="nil"/>
              <w:bottom w:val="nil"/>
            </w:tcBorders>
          </w:tcPr>
          <w:p w14:paraId="6BF875E2" w14:textId="77777777" w:rsidR="00823BE5" w:rsidRPr="002C141C" w:rsidRDefault="00823BE5" w:rsidP="009A1855">
            <w:pPr>
              <w:spacing w:line="320" w:lineRule="exact"/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35CF5CC2" w14:textId="77777777" w:rsidR="00823BE5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.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มูลค่าการค้าชายแดน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</w:p>
          <w:p w14:paraId="6F26497A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(เพิ่มขึ้นร้อยละ 4.5 ต่อปี)</w:t>
            </w:r>
          </w:p>
          <w:p w14:paraId="2ADDC6B5" w14:textId="77777777" w:rsidR="00823BE5" w:rsidRPr="00E93CB1" w:rsidRDefault="00823BE5" w:rsidP="009A1855">
            <w:pPr>
              <w:spacing w:line="320" w:lineRule="exact"/>
              <w:ind w:right="34"/>
              <w:rPr>
                <w:rFonts w:ascii="TH SarabunPSK" w:hAnsi="TH SarabunPSK" w:cs="TH SarabunPSK"/>
                <w:szCs w:val="24"/>
                <w:cs/>
                <w:lang w:val="en-GB"/>
              </w:rPr>
            </w:pPr>
          </w:p>
        </w:tc>
        <w:tc>
          <w:tcPr>
            <w:tcW w:w="4819" w:type="dxa"/>
          </w:tcPr>
          <w:p w14:paraId="191CCB1F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-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มูลค่าการค้าชายแดน</w:t>
            </w:r>
          </w:p>
          <w:p w14:paraId="00A9350A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178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77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ลบ.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     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2557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208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72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ลบ.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(0.94)</w:t>
            </w:r>
          </w:p>
          <w:p w14:paraId="76646CC3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353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ลบ.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(4.51)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2559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719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25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ลบ.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(40.72)</w:t>
            </w:r>
          </w:p>
          <w:p w14:paraId="05AD7486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2560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283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47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ลบ.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(-9.23)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683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18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(-14.01)</w:t>
            </w:r>
          </w:p>
          <w:p w14:paraId="6A5BE51C" w14:textId="77777777" w:rsidR="00823BE5" w:rsidRPr="00E93CB1" w:rsidRDefault="00823BE5" w:rsidP="009A1855">
            <w:pPr>
              <w:spacing w:line="320" w:lineRule="exact"/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2562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E93CB1">
              <w:rPr>
                <w:rFonts w:ascii="TH SarabunPSK" w:hAnsi="TH SarabunPSK" w:cs="TH SarabunPSK"/>
                <w:szCs w:val="24"/>
                <w:cs/>
              </w:rPr>
              <w:t>4</w:t>
            </w:r>
            <w:r w:rsidRPr="00E93CB1">
              <w:rPr>
                <w:rFonts w:ascii="TH SarabunPSK" w:hAnsi="TH SarabunPSK" w:cs="TH SarabunPSK"/>
                <w:szCs w:val="24"/>
              </w:rPr>
              <w:t>,</w:t>
            </w:r>
            <w:r w:rsidRPr="00E93CB1">
              <w:rPr>
                <w:rFonts w:ascii="TH SarabunPSK" w:hAnsi="TH SarabunPSK" w:cs="TH SarabunPSK"/>
                <w:szCs w:val="24"/>
                <w:cs/>
              </w:rPr>
              <w:t>655</w:t>
            </w:r>
            <w:r w:rsidRPr="00E93CB1">
              <w:rPr>
                <w:rFonts w:ascii="TH SarabunPSK" w:hAnsi="TH SarabunPSK" w:cs="TH SarabunPSK"/>
                <w:szCs w:val="24"/>
              </w:rPr>
              <w:t>.</w:t>
            </w:r>
            <w:r w:rsidRPr="00E93CB1">
              <w:rPr>
                <w:rFonts w:ascii="TH SarabunPSK" w:hAnsi="TH SarabunPSK" w:cs="TH SarabunPSK"/>
                <w:szCs w:val="24"/>
                <w:cs/>
              </w:rPr>
              <w:t>41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 (26.40)</w:t>
            </w:r>
          </w:p>
        </w:tc>
        <w:tc>
          <w:tcPr>
            <w:tcW w:w="850" w:type="dxa"/>
          </w:tcPr>
          <w:p w14:paraId="6271585C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,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683.18</w:t>
            </w:r>
          </w:p>
        </w:tc>
        <w:tc>
          <w:tcPr>
            <w:tcW w:w="851" w:type="dxa"/>
          </w:tcPr>
          <w:p w14:paraId="31579E8F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zCs w:val="24"/>
              </w:rPr>
              <w:t xml:space="preserve">4,655.41 </w:t>
            </w:r>
            <w:r w:rsidRPr="00E93CB1">
              <w:rPr>
                <w:rFonts w:ascii="TH SarabunPSK" w:hAnsi="TH SarabunPSK" w:cs="TH SarabunPSK" w:hint="cs"/>
                <w:szCs w:val="24"/>
                <w:cs/>
              </w:rPr>
              <w:t>ล้านบาท</w:t>
            </w:r>
          </w:p>
          <w:p w14:paraId="096AA553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49" w:type="dxa"/>
          </w:tcPr>
          <w:p w14:paraId="5B551EAB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 w:hint="cs"/>
                <w:szCs w:val="24"/>
                <w:cs/>
              </w:rPr>
              <w:t>4.50</w:t>
            </w:r>
            <w:r w:rsidRPr="00E93CB1">
              <w:rPr>
                <w:rFonts w:ascii="TH SarabunPSK" w:hAnsi="TH SarabunPSK" w:cs="TH SarabunPSK"/>
                <w:szCs w:val="24"/>
              </w:rPr>
              <w:t>%</w:t>
            </w:r>
          </w:p>
          <w:p w14:paraId="6B8664D4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zCs w:val="24"/>
              </w:rPr>
              <w:t xml:space="preserve">4,864.90 </w:t>
            </w:r>
            <w:r w:rsidRPr="00E93CB1">
              <w:rPr>
                <w:rFonts w:ascii="TH SarabunPSK" w:hAnsi="TH SarabunPSK" w:cs="TH SarabunPSK" w:hint="cs"/>
                <w:szCs w:val="24"/>
                <w:cs/>
              </w:rPr>
              <w:t>ล้านบาท</w:t>
            </w:r>
          </w:p>
          <w:p w14:paraId="1DD709A3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2" w:type="dxa"/>
          </w:tcPr>
          <w:p w14:paraId="5D9965FD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 w:hint="cs"/>
                <w:szCs w:val="24"/>
                <w:cs/>
              </w:rPr>
              <w:t>4.50</w:t>
            </w:r>
            <w:r w:rsidRPr="00E93CB1">
              <w:rPr>
                <w:rFonts w:ascii="TH SarabunPSK" w:hAnsi="TH SarabunPSK" w:cs="TH SarabunPSK"/>
                <w:szCs w:val="24"/>
              </w:rPr>
              <w:t>%</w:t>
            </w:r>
          </w:p>
          <w:p w14:paraId="60EA8874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zCs w:val="24"/>
              </w:rPr>
              <w:t xml:space="preserve">5,083.82 </w:t>
            </w:r>
            <w:r w:rsidRPr="00E93CB1">
              <w:rPr>
                <w:rFonts w:ascii="TH SarabunPSK" w:hAnsi="TH SarabunPSK" w:cs="TH SarabunPSK" w:hint="cs"/>
                <w:szCs w:val="24"/>
                <w:cs/>
              </w:rPr>
              <w:t>ล้านบาท</w:t>
            </w:r>
          </w:p>
          <w:p w14:paraId="2081B969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2BB2C0DF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 w:hint="cs"/>
                <w:szCs w:val="24"/>
                <w:cs/>
              </w:rPr>
              <w:t>4.50</w:t>
            </w:r>
            <w:r w:rsidRPr="00E93CB1">
              <w:rPr>
                <w:rFonts w:ascii="TH SarabunPSK" w:hAnsi="TH SarabunPSK" w:cs="TH SarabunPSK"/>
                <w:szCs w:val="24"/>
              </w:rPr>
              <w:t>%</w:t>
            </w:r>
          </w:p>
          <w:p w14:paraId="039DE8AF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zCs w:val="24"/>
              </w:rPr>
              <w:t xml:space="preserve">5,312.60 </w:t>
            </w:r>
            <w:r w:rsidRPr="00E93CB1">
              <w:rPr>
                <w:rFonts w:ascii="TH SarabunPSK" w:hAnsi="TH SarabunPSK" w:cs="TH SarabunPSK" w:hint="cs"/>
                <w:szCs w:val="24"/>
                <w:cs/>
              </w:rPr>
              <w:t>ล้านบาท</w:t>
            </w:r>
          </w:p>
          <w:p w14:paraId="5BF4217E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3FB5C726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/>
                <w:szCs w:val="24"/>
              </w:rPr>
              <w:t>5,312.60</w:t>
            </w:r>
          </w:p>
          <w:p w14:paraId="3BA5D79E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 w:hint="cs"/>
                <w:szCs w:val="24"/>
                <w:cs/>
              </w:rPr>
              <w:t>ล้านบาท</w:t>
            </w:r>
          </w:p>
          <w:p w14:paraId="644DA7EE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823BE5" w:rsidRPr="008F6FA9" w14:paraId="78F57134" w14:textId="77777777" w:rsidTr="009A1855">
        <w:trPr>
          <w:trHeight w:val="618"/>
        </w:trPr>
        <w:tc>
          <w:tcPr>
            <w:tcW w:w="2552" w:type="dxa"/>
            <w:tcBorders>
              <w:top w:val="nil"/>
            </w:tcBorders>
          </w:tcPr>
          <w:p w14:paraId="60FA6775" w14:textId="77777777" w:rsidR="00823BE5" w:rsidRPr="002C141C" w:rsidRDefault="00823BE5" w:rsidP="009A1855">
            <w:pPr>
              <w:spacing w:line="320" w:lineRule="exact"/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015FDE35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4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. รายได้ผลิตภัณฑ์ชุมชน สินค้า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OTOP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(เพิ่มขึ้นปีละ 10.00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%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)</w:t>
            </w:r>
          </w:p>
        </w:tc>
        <w:tc>
          <w:tcPr>
            <w:tcW w:w="4819" w:type="dxa"/>
          </w:tcPr>
          <w:p w14:paraId="55DC3D8B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- รายได้ผลิตภัณฑ์ชุมชน สินค้า </w:t>
            </w:r>
            <w:r w:rsidRPr="00E93CB1">
              <w:rPr>
                <w:rFonts w:ascii="TH SarabunPSK" w:hAnsi="TH SarabunPSK" w:cs="TH SarabunPSK"/>
                <w:szCs w:val="24"/>
                <w:lang w:eastAsia="zh-CN"/>
              </w:rPr>
              <w:t>OTOP</w:t>
            </w:r>
          </w:p>
          <w:p w14:paraId="7D31D05D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2558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800.926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 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909.406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</w:p>
          <w:p w14:paraId="7B138767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1,128.634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1,558.176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</w:p>
          <w:p w14:paraId="373E71EE" w14:textId="77777777" w:rsidR="00823BE5" w:rsidRPr="00E93CB1" w:rsidRDefault="00823BE5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spacing w:line="320" w:lineRule="exact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2562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2,022.462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รายได้เฉลี่ย 5 ปี </w:t>
            </w: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1,283.921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ลบ.</w:t>
            </w:r>
          </w:p>
        </w:tc>
        <w:tc>
          <w:tcPr>
            <w:tcW w:w="850" w:type="dxa"/>
          </w:tcPr>
          <w:p w14:paraId="71A58682" w14:textId="77777777" w:rsidR="00823BE5" w:rsidRPr="00E93CB1" w:rsidRDefault="00823BE5" w:rsidP="009A1855">
            <w:pPr>
              <w:spacing w:line="216" w:lineRule="auto"/>
              <w:jc w:val="center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1,558.18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  <w:tc>
          <w:tcPr>
            <w:tcW w:w="851" w:type="dxa"/>
          </w:tcPr>
          <w:p w14:paraId="76261B44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2,022.46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  <w:tc>
          <w:tcPr>
            <w:tcW w:w="849" w:type="dxa"/>
          </w:tcPr>
          <w:p w14:paraId="2EF0EB3A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2,224.71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  <w:tc>
          <w:tcPr>
            <w:tcW w:w="852" w:type="dxa"/>
          </w:tcPr>
          <w:p w14:paraId="6B7CDCB8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2,447.18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  <w:tc>
          <w:tcPr>
            <w:tcW w:w="851" w:type="dxa"/>
          </w:tcPr>
          <w:p w14:paraId="302C7814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2.691.89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  <w:tc>
          <w:tcPr>
            <w:tcW w:w="850" w:type="dxa"/>
          </w:tcPr>
          <w:p w14:paraId="35076D36" w14:textId="77777777" w:rsidR="00823BE5" w:rsidRPr="00E93CB1" w:rsidRDefault="00823BE5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3CB1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2,691.89  </w:t>
            </w:r>
            <w:r w:rsidRPr="00E93CB1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ล้านบาท</w:t>
            </w:r>
          </w:p>
        </w:tc>
      </w:tr>
    </w:tbl>
    <w:p w14:paraId="7B04C7C1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703EAA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20A380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2D31A0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5C5F31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BCE4BF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A0364C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4FE351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D06EDF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3A2FB0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5C169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699D68" w14:textId="77777777" w:rsidR="00823BE5" w:rsidRDefault="00823BE5" w:rsidP="00823BE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C86476" w14:textId="77777777" w:rsidR="00823BE5" w:rsidRPr="00B8128E" w:rsidRDefault="00823BE5" w:rsidP="00823BE5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</w:p>
    <w:tbl>
      <w:tblPr>
        <w:tblStyle w:val="aa"/>
        <w:tblW w:w="15338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12786"/>
      </w:tblGrid>
      <w:tr w:rsidR="00823BE5" w14:paraId="67EC6033" w14:textId="77777777" w:rsidTr="009A1855">
        <w:trPr>
          <w:trHeight w:val="367"/>
        </w:trPr>
        <w:tc>
          <w:tcPr>
            <w:tcW w:w="15338" w:type="dxa"/>
            <w:gridSpan w:val="3"/>
            <w:shd w:val="clear" w:color="auto" w:fill="C2D69B" w:themeFill="accent3" w:themeFillTint="99"/>
          </w:tcPr>
          <w:p w14:paraId="24C30039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ประเด็นการพัฒนาที่ ๑</w:t>
            </w: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E2408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เสริมสร้างความมั่นคงทางเศรษฐกิจ ส่งเสริมการค้า การลงทุน และการค้าชายแดน</w:t>
            </w:r>
          </w:p>
        </w:tc>
      </w:tr>
      <w:tr w:rsidR="00823BE5" w14:paraId="3C7266A6" w14:textId="77777777" w:rsidTr="009A1855">
        <w:trPr>
          <w:trHeight w:val="293"/>
        </w:trPr>
        <w:tc>
          <w:tcPr>
            <w:tcW w:w="851" w:type="dxa"/>
            <w:shd w:val="clear" w:color="auto" w:fill="EAF1DD" w:themeFill="accent3" w:themeFillTint="33"/>
          </w:tcPr>
          <w:p w14:paraId="72336808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392ADD23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1.1 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พัฒนาโครงสร้างพื้นฐาน การคมนาคม และระบบ</w:t>
            </w:r>
            <w:proofErr w:type="spellStart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โล</w:t>
            </w:r>
            <w:proofErr w:type="spellEnd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จิ</w:t>
            </w:r>
            <w:proofErr w:type="spellStart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สติกส์</w:t>
            </w:r>
            <w:proofErr w:type="spellEnd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ให้มีคุณภาพและได้</w:t>
            </w:r>
            <w:r w:rsidRPr="00E240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าตรฐาน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รองรับเขตเศรษฐกิจพิเศษ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และการพัฒนาจังหวัดได้อย่างมีประสิทธิภาพ</w:t>
            </w:r>
          </w:p>
        </w:tc>
      </w:tr>
      <w:tr w:rsidR="00823BE5" w14:paraId="121ABC80" w14:textId="77777777" w:rsidTr="009A1855">
        <w:tc>
          <w:tcPr>
            <w:tcW w:w="851" w:type="dxa"/>
          </w:tcPr>
          <w:p w14:paraId="0BD8CD78" w14:textId="77777777" w:rsidR="00823BE5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4F1BEF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50EF6129" w14:textId="77777777" w:rsidR="00823BE5" w:rsidRPr="00E93CB1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E93CB1">
              <w:rPr>
                <w:rFonts w:ascii="TH SarabunPSK" w:hAnsi="TH SarabunPSK" w:cs="TH SarabunPSK" w:hint="cs"/>
                <w:sz w:val="28"/>
                <w:cs/>
              </w:rPr>
              <w:t xml:space="preserve">1.1.1 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>การพัฒนาระบบขนส่งทางน้ำ โดยการพัฒนาท่าเทียบเรือเป็นท่าเทียบเรือขนถ่ายเชิงพาณิชย์อย่างครบวงจร</w:t>
            </w:r>
            <w:r w:rsidRPr="00E93CB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A6F4AB9" w14:textId="77777777" w:rsidR="00823BE5" w:rsidRPr="00E93CB1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E93CB1">
              <w:rPr>
                <w:rFonts w:ascii="TH SarabunPSK" w:hAnsi="TH SarabunPSK" w:cs="TH SarabunPSK" w:hint="cs"/>
                <w:sz w:val="28"/>
                <w:cs/>
              </w:rPr>
              <w:t xml:space="preserve">1.1.2 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>เพิ่มขีดความสามารถของท่าอากาศยาน</w:t>
            </w:r>
            <w:r w:rsidRPr="00E93CB1">
              <w:rPr>
                <w:rFonts w:ascii="TH SarabunPSK" w:hAnsi="TH SarabunPSK" w:cs="TH SarabunPSK" w:hint="cs"/>
                <w:sz w:val="28"/>
                <w:cs/>
              </w:rPr>
              <w:t>นราธิวาส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A92531A" w14:textId="77777777" w:rsidR="00823BE5" w:rsidRPr="00B8128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1.1.3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พัฒนาและปรับปรุง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คมนาคมระบบราง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ให้มีประสิทธิภาพ มาตรฐาน สะดวก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ปลอดภัย รวดเร็ว เชื่อมโยงกับระบบราง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ทั้ง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ในประเทศ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และระหว่างประเทศ เพื่อเพิ่มช่องทางการส่งออกสินค้า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พร้อมทั้งพัฒนาพื้นที่รอบสถานีรถไฟ</w:t>
            </w:r>
            <w:r w:rsidRPr="00E93CB1">
              <w:rPr>
                <w:rFonts w:ascii="TH SarabunPSK" w:hAnsi="TH SarabunPSK" w:cs="TH SarabunPSK" w:hint="cs"/>
                <w:sz w:val="28"/>
                <w:cs/>
              </w:rPr>
              <w:t>และเขตการรถไฟ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 xml:space="preserve">เป็นแหล่งการค้าและการท่องเที่ยวของจังหวัด </w:t>
            </w:r>
            <w:r w:rsidRPr="00E93CB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A8AF99F" w14:textId="77777777" w:rsidR="00823BE5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E93CB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.1.4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พัฒนาโครงสร้างพื้นฐานและ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โครงข่าย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คมนาคม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เพื่อสนับสนุนและ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>รองรับการเชื่อมโยงเขตเศรษฐกิจพิเศษ</w:t>
            </w:r>
            <w:r w:rsidRPr="00E93CB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 xml:space="preserve">และเสริมสร้างศักยภาพการขับเคลื่อนเขตเศรษฐกิจพิเศษนราธิวาส : มั่นคง มั่งคั่ง ยั่งยืน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3CB1">
              <w:rPr>
                <w:rFonts w:ascii="TH SarabunPSK" w:hAnsi="TH SarabunPSK" w:cs="TH SarabunPSK"/>
                <w:sz w:val="28"/>
                <w:cs/>
              </w:rPr>
              <w:t xml:space="preserve">เชื่อมโยงประชาคมอาเซียน </w:t>
            </w:r>
          </w:p>
          <w:p w14:paraId="1096EED4" w14:textId="77777777" w:rsidR="00823BE5" w:rsidRPr="00E93CB1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5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พัฒนาและปรับปรุงการคมนาคม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สายหลัก สายรอง และระบบสาธารณูปโภค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เพื่อรองรับการ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</w:t>
            </w:r>
          </w:p>
          <w:p w14:paraId="0954F8FC" w14:textId="77777777" w:rsidR="00823BE5" w:rsidRPr="00E93CB1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1.1.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7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พัฒนาและปรับปรุงการคมนาคมสายหลัก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สายรอง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และระบบสาธารณูปโภค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93CB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</w:t>
            </w: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ส่งเสริมสนับสนุนการท่องเที่ยวของจังหวัด </w:t>
            </w:r>
          </w:p>
          <w:p w14:paraId="1BE09758" w14:textId="77777777" w:rsidR="00823BE5" w:rsidRPr="00B8128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93CB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1.1.8 การพัฒนาด่านชายแดนในจังหวัดนราธิวาส </w:t>
            </w:r>
          </w:p>
        </w:tc>
      </w:tr>
      <w:tr w:rsidR="00823BE5" w14:paraId="0FB1DE8F" w14:textId="77777777" w:rsidTr="009A1855">
        <w:tc>
          <w:tcPr>
            <w:tcW w:w="851" w:type="dxa"/>
            <w:shd w:val="clear" w:color="auto" w:fill="EAF1DD" w:themeFill="accent3" w:themeFillTint="33"/>
          </w:tcPr>
          <w:p w14:paraId="26BE3073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69557D39" w14:textId="77777777" w:rsidR="00823BE5" w:rsidRPr="00E24086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24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1.2 </w:t>
            </w:r>
            <w:r w:rsidRPr="00E24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สร้างระบบนิเวศน์การค้าชายแดน จัดระเบียบ และพัฒนาเมืองสุ</w:t>
            </w:r>
            <w:proofErr w:type="spellStart"/>
            <w:r w:rsidRPr="00E24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ไหง</w:t>
            </w:r>
            <w:proofErr w:type="spellEnd"/>
            <w:r w:rsidRPr="00E240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โก-ลก เป็นต้นแบบการค้าชายแดนระหว่างประเทศ ที่มีความพร้อม มาตรฐาน และการจัดการเมืองชายแดนที่เป็นสากล</w:t>
            </w:r>
          </w:p>
        </w:tc>
      </w:tr>
      <w:tr w:rsidR="00823BE5" w14:paraId="0F0E170A" w14:textId="77777777" w:rsidTr="009A1855">
        <w:tc>
          <w:tcPr>
            <w:tcW w:w="851" w:type="dxa"/>
          </w:tcPr>
          <w:p w14:paraId="35B3C82D" w14:textId="77777777" w:rsidR="00823BE5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1330FA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744ABD5C" w14:textId="77777777" w:rsidR="00823BE5" w:rsidRDefault="00823BE5" w:rsidP="009A1855">
            <w:pPr>
              <w:tabs>
                <w:tab w:val="left" w:pos="337"/>
                <w:tab w:val="left" w:pos="601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 w:hint="cs"/>
                <w:sz w:val="28"/>
                <w:cs/>
              </w:rPr>
              <w:t xml:space="preserve">1.2.1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พัฒนาและยกระดับมาตรฐานการอำนวยความสะดวกทางการค้าชายแดนสู่ระดับสากล</w:t>
            </w:r>
            <w:r w:rsidRPr="003E3D3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ทันสมัย </w:t>
            </w:r>
          </w:p>
          <w:p w14:paraId="724F6AC1" w14:textId="77777777" w:rsidR="00823BE5" w:rsidRDefault="00823BE5" w:rsidP="009A1855">
            <w:pPr>
              <w:tabs>
                <w:tab w:val="left" w:pos="337"/>
                <w:tab w:val="left" w:pos="601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 w:hint="cs"/>
                <w:sz w:val="28"/>
                <w:cs/>
              </w:rPr>
              <w:t xml:space="preserve">1.2.2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พัฒนาตล</w:t>
            </w:r>
            <w:r>
              <w:rPr>
                <w:rFonts w:ascii="TH SarabunPSK" w:hAnsi="TH SarabunPSK" w:cs="TH SarabunPSK"/>
                <w:sz w:val="28"/>
                <w:cs/>
              </w:rPr>
              <w:t>าดการค้าชายแดนที่ได้มาตรฐานสากล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มีความทันสมัย และความเป็นระเบียบ เรียบร้อย และความสะอาด สร้างพื้นที่การค้ารองรับผลผลิต และสินค้าของชุมชนในบริเวณชายแดน พร้อม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ทั้งส่งเสริมและเชื่อมโยงกับการท่องเที่ยว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</w:t>
            </w:r>
          </w:p>
          <w:p w14:paraId="6BBF6386" w14:textId="77777777" w:rsidR="00823BE5" w:rsidRDefault="00823BE5" w:rsidP="009A1855">
            <w:pPr>
              <w:pStyle w:val="a8"/>
              <w:spacing w:after="0" w:line="320" w:lineRule="exact"/>
              <w:ind w:left="-20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3E3D3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1.2.3 </w:t>
            </w:r>
            <w:r w:rsidRPr="003E3D34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เสริมสร้างความเชื่อมั่นในพื้นที่การค้าชายแดนแก่นักลงทุน</w:t>
            </w:r>
          </w:p>
          <w:p w14:paraId="2859FDCC" w14:textId="77777777" w:rsidR="00823BE5" w:rsidRPr="003E3D34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/>
                <w:sz w:val="28"/>
              </w:rPr>
              <w:t>1.2.4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 สร้างพื้นที่การค้าเชื่อมโยงการค้าชายแดนและสร้างรายได้และเงินหมุนเวียนในพื้นที่ และจังหวัด เชื่อมโยงระบบการธุรกิจค้าส่ง ค้าปลีก เติบโตอย่างมีคุณภาพ มีระบบบริการที่มีมาตรฐานการค้า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ชายแดน ในระดับต้นแบบที่ดีของประเทศ เน้นการสร้างโอกาสทางการค้า และการพัฒนาทักษะการค้าชายแดนแก่ผู้ประกอบการ </w:t>
            </w:r>
            <w:r w:rsidRPr="003E3D34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วิสาหกิจชุมชนจากการส่งเสริมการค้าชายแดน</w:t>
            </w:r>
          </w:p>
          <w:p w14:paraId="1F6A472A" w14:textId="77777777" w:rsidR="00823BE5" w:rsidRPr="003E3D34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3E3D34">
              <w:rPr>
                <w:rFonts w:ascii="TH SarabunPSK" w:hAnsi="TH SarabunPSK" w:cs="TH SarabunPSK"/>
                <w:sz w:val="28"/>
              </w:rPr>
              <w:t>1.2.5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 การพัฒนา</w:t>
            </w:r>
            <w:r w:rsidRPr="003E3D34">
              <w:rPr>
                <w:rFonts w:ascii="TH SarabunPSK" w:hAnsi="TH SarabunPSK" w:cs="TH SarabunPSK"/>
                <w:spacing w:val="-6"/>
                <w:sz w:val="28"/>
                <w:cs/>
              </w:rPr>
              <w:t>เศรษฐกิจให้เป็นพื้นที่เศรษฐกิจเฉพาะภายใต้โครงการสามเหลี่ยมมั่นคง มั่งคั่ง ยั่งยืน อำเภอสุ</w:t>
            </w:r>
            <w:proofErr w:type="spellStart"/>
            <w:r w:rsidRPr="003E3D34">
              <w:rPr>
                <w:rFonts w:ascii="TH SarabunPSK" w:hAnsi="TH SarabunPSK" w:cs="TH SarabunPSK"/>
                <w:spacing w:val="-6"/>
                <w:sz w:val="28"/>
                <w:cs/>
              </w:rPr>
              <w:t>ไหง</w:t>
            </w:r>
            <w:proofErr w:type="spellEnd"/>
            <w:r w:rsidRPr="003E3D34">
              <w:rPr>
                <w:rFonts w:ascii="TH SarabunPSK" w:hAnsi="TH SarabunPSK" w:cs="TH SarabunPSK"/>
                <w:spacing w:val="-6"/>
                <w:sz w:val="28"/>
                <w:cs/>
              </w:rPr>
              <w:t>โก-ลก โดยการพัฒนาเชื่อมโยงธุรกิจค้าปลีก/ค้าส่ง และพัฒนาศักยภาพผู้ประกอบการ เพื่อ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 xml:space="preserve">การเชื่อมโยงการค้าชายแดนระหว่างประเทศ และสนับสนุนการเชื่อมโยงการนำเข้า </w:t>
            </w:r>
            <w:r w:rsidRPr="003E3D34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3E3D34">
              <w:rPr>
                <w:rFonts w:ascii="TH SarabunPSK" w:hAnsi="TH SarabunPSK" w:cs="TH SarabunPSK"/>
                <w:sz w:val="28"/>
                <w:cs/>
              </w:rPr>
              <w:t>ส่งออก เพื่อเชื่อมโยงข้อมูลกับผู้ประกอบการในพื้นที่ อาเซียน และนานาชาติ</w:t>
            </w:r>
          </w:p>
          <w:p w14:paraId="4B38D7BF" w14:textId="77777777" w:rsidR="00823BE5" w:rsidRDefault="00823BE5" w:rsidP="009A1855">
            <w:pPr>
              <w:pStyle w:val="a8"/>
              <w:spacing w:after="0" w:line="320" w:lineRule="exact"/>
              <w:ind w:left="-207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Pr="003E3D3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1.2.6 การพัฒนาพื้นที่และเมืองน่าอยู่อัจฉริยะ ในพื้นที่สุ</w:t>
            </w:r>
            <w:proofErr w:type="spellStart"/>
            <w:r w:rsidRPr="003E3D3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ไหง</w:t>
            </w:r>
            <w:proofErr w:type="spellEnd"/>
            <w:r w:rsidRPr="003E3D3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โก-ลก ให้มีความน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่าอยู่ มีการนำเทคโนโลยีสมัยใหม่</w:t>
            </w:r>
            <w:r w:rsidRPr="003E3D3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มาประยุกต์ใช้ในการบริหารจัดการเมือง</w:t>
            </w:r>
          </w:p>
          <w:p w14:paraId="5EB98AC9" w14:textId="77777777" w:rsidR="00823BE5" w:rsidRPr="00383002" w:rsidRDefault="00823BE5" w:rsidP="009A1855">
            <w:pPr>
              <w:pStyle w:val="a8"/>
              <w:spacing w:after="0" w:line="320" w:lineRule="exact"/>
              <w:ind w:left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3D3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เน้นพัฒนาโครงสร้างพื้นฐานให้ครอบคลุม </w:t>
            </w:r>
            <w:r w:rsidRPr="00B8128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ทั่วถึง และได้มาตรฐาน ส่งเสริมให้เป็นศูนย์กลางทางเศรษฐกิจ และการบริการ สำหรับพื้นที่โดยรอบ</w:t>
            </w:r>
            <w:r w:rsidRPr="0038300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เพื่อพัฒนาไปสู่ </w:t>
            </w:r>
            <w:r w:rsidRPr="0038300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Smart City</w:t>
            </w:r>
          </w:p>
        </w:tc>
      </w:tr>
      <w:tr w:rsidR="00823BE5" w14:paraId="718FA78E" w14:textId="77777777" w:rsidTr="009A1855">
        <w:tc>
          <w:tcPr>
            <w:tcW w:w="851" w:type="dxa"/>
            <w:shd w:val="clear" w:color="auto" w:fill="EAF1DD" w:themeFill="accent3" w:themeFillTint="33"/>
          </w:tcPr>
          <w:p w14:paraId="2A96A231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6FD8F72F" w14:textId="77777777" w:rsidR="00823BE5" w:rsidRPr="00E24086" w:rsidRDefault="00823BE5" w:rsidP="009A1855">
            <w:pPr>
              <w:pStyle w:val="a8"/>
              <w:spacing w:after="0" w:line="320" w:lineRule="exact"/>
              <w:ind w:left="-207" w:firstLine="20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240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1.3 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พัฒนาผู้ประกอบการ ขนาดกลางและขนาดย่อม วิสาหกิจชุมชน และผู้ประกอบการใหม่ให้มีความพร้อมในการสร้างสรรค์เศรษฐกิจจังหวัดให้มีศักยภาพที่แข่งขันได้</w:t>
            </w:r>
          </w:p>
        </w:tc>
      </w:tr>
      <w:tr w:rsidR="00823BE5" w14:paraId="17CB6AE5" w14:textId="77777777" w:rsidTr="009A1855">
        <w:tc>
          <w:tcPr>
            <w:tcW w:w="851" w:type="dxa"/>
          </w:tcPr>
          <w:p w14:paraId="2F1BD891" w14:textId="77777777" w:rsidR="00823BE5" w:rsidRPr="004B204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5A4FEE64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4779699D" w14:textId="77777777" w:rsidR="00823BE5" w:rsidRPr="00C45F9D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45F9D">
              <w:rPr>
                <w:rFonts w:ascii="TH SarabunPSK" w:hAnsi="TH SarabunPSK" w:cs="TH SarabunPSK"/>
                <w:sz w:val="28"/>
                <w:cs/>
              </w:rPr>
              <w:t>1.3.1 พัฒนาทักษะด้านการค้า การจัดการการเงิน การค้าชายแดน การสื่อสารภาษาต่างประเทศ และการใช้เทคโนโลยีสารสนเทศในการสร้างตลาดการค้าแก่ผู้ประกอบการ ขนาดกลางและขนาดย่อม วิสาหกิจชุมชน และผู้ประกอบการใหม่ (</w:t>
            </w:r>
            <w:r w:rsidRPr="00C45F9D">
              <w:rPr>
                <w:rFonts w:ascii="TH SarabunPSK" w:hAnsi="TH SarabunPSK" w:cs="TH SarabunPSK"/>
                <w:sz w:val="28"/>
              </w:rPr>
              <w:t xml:space="preserve">Start Up) </w:t>
            </w:r>
            <w:r w:rsidRPr="00C45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proofErr w:type="spellStart"/>
            <w:r w:rsidRPr="00C45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มีอัต</w:t>
            </w:r>
            <w:proofErr w:type="spellEnd"/>
            <w:r w:rsidRPr="00C45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ลักษณ์ชัดเจนให้</w:t>
            </w:r>
            <w:r w:rsidRPr="00C45F9D">
              <w:rPr>
                <w:rFonts w:ascii="TH SarabunPSK" w:hAnsi="TH SarabunPSK" w:cs="TH SarabunPSK"/>
                <w:sz w:val="28"/>
                <w:cs/>
              </w:rPr>
              <w:t xml:space="preserve">มีความพร้อมและความสามารถในการแข่งขันในระดับสากล เติบโตอย่างครอบคลุมทุกภาคส่วนอย่างยั่งยืน </w:t>
            </w:r>
            <w:r w:rsidRPr="00C45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และส่งเสริมการสร้างโมเดลธุรกิจ</w:t>
            </w:r>
          </w:p>
          <w:p w14:paraId="17D58C78" w14:textId="77777777" w:rsidR="00823BE5" w:rsidRPr="00C45F9D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F9D">
              <w:rPr>
                <w:rFonts w:ascii="TH SarabunPSK" w:hAnsi="TH SarabunPSK" w:cs="TH SarabunPSK"/>
                <w:sz w:val="28"/>
                <w:cs/>
              </w:rPr>
              <w:t xml:space="preserve">1.3.2 ส่งเสริมการยกระดับมาตรฐานสินค้าและบริการต่างๆ แก่ผู้ประกอบการขนาดกลางและขนาดย่อม วิสาหกิจชุมชน และผู้ประกอบการใหม่ เช่น </w:t>
            </w:r>
            <w:proofErr w:type="spellStart"/>
            <w:r w:rsidRPr="00C45F9D">
              <w:rPr>
                <w:rFonts w:ascii="TH SarabunPSK" w:hAnsi="TH SarabunPSK" w:cs="TH SarabunPSK"/>
                <w:sz w:val="28"/>
                <w:cs/>
              </w:rPr>
              <w:t>อย</w:t>
            </w:r>
            <w:proofErr w:type="spellEnd"/>
            <w:r w:rsidRPr="00C45F9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45F9D">
              <w:rPr>
                <w:rFonts w:ascii="TH SarabunPSK" w:hAnsi="TH SarabunPSK" w:cs="TH SarabunPSK"/>
                <w:sz w:val="28"/>
              </w:rPr>
              <w:t>,</w:t>
            </w:r>
            <w:r w:rsidRPr="00C45F9D">
              <w:rPr>
                <w:rFonts w:ascii="TH SarabunPSK" w:hAnsi="TH SarabunPSK" w:cs="TH SarabunPSK"/>
                <w:sz w:val="28"/>
                <w:cs/>
              </w:rPr>
              <w:t>ฮา</w:t>
            </w:r>
            <w:proofErr w:type="spellStart"/>
            <w:r w:rsidRPr="00C45F9D">
              <w:rPr>
                <w:rFonts w:ascii="TH SarabunPSK" w:hAnsi="TH SarabunPSK" w:cs="TH SarabunPSK"/>
                <w:sz w:val="28"/>
                <w:cs/>
              </w:rPr>
              <w:t>ลาล</w:t>
            </w:r>
            <w:proofErr w:type="spellEnd"/>
            <w:r w:rsidRPr="00C45F9D">
              <w:rPr>
                <w:rFonts w:ascii="TH SarabunPSK" w:hAnsi="TH SarabunPSK" w:cs="TH SarabunPSK"/>
                <w:sz w:val="28"/>
              </w:rPr>
              <w:t xml:space="preserve">, GMP </w:t>
            </w:r>
            <w:r w:rsidRPr="00C45F9D">
              <w:rPr>
                <w:rFonts w:ascii="TH SarabunPSK" w:hAnsi="TH SarabunPSK" w:cs="TH SarabunPSK"/>
                <w:sz w:val="28"/>
                <w:cs/>
              </w:rPr>
              <w:t>เป็นต้น เชื่อมโยงการค้ากับสามเหลี่ยมเศรษฐกิจชายแดนใต้ อาเซียน และนานาชาติ</w:t>
            </w:r>
          </w:p>
          <w:p w14:paraId="767AA8AA" w14:textId="77777777" w:rsidR="00823BE5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C45F9D">
              <w:rPr>
                <w:rFonts w:ascii="TH SarabunPSK" w:hAnsi="TH SarabunPSK" w:cs="TH SarabunPSK"/>
                <w:sz w:val="28"/>
                <w:cs/>
              </w:rPr>
              <w:t>1.3.3 พัฒนาผู้ประกอบการสู่เศรษฐกิจการแข่งขัน 4.0</w:t>
            </w:r>
          </w:p>
          <w:p w14:paraId="7B444222" w14:textId="77777777" w:rsidR="00823BE5" w:rsidRPr="00C45F9D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AA57020" w14:textId="77777777" w:rsidR="00823BE5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45F9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1.3.4 ส่งเสริมและพัฒนาการมีส่วนร่วมกับทุกภาคส่วนในจังหวัดนราธิวาส เพื่อลดความเหลื่อมล้ำทางเศรษฐกิจของประชาชน  โดยให้ความรู้แก่ผู้ประกอบการขนาดกลางและขนาดย่อม เข้าใจในข้อกฎหมาย กฎระเบียบ คำสั่งที่มีผลกระทบต่อผู้ประกอบการ  ทำให้ผู้ประกอบการได้รับประโยชน์ในการให้บริการจากหน่วยงานของรัฐมากยิ่งขึ้น</w:t>
            </w:r>
          </w:p>
        </w:tc>
      </w:tr>
      <w:tr w:rsidR="00823BE5" w14:paraId="5C4178FD" w14:textId="77777777" w:rsidTr="009A1855">
        <w:tc>
          <w:tcPr>
            <w:tcW w:w="851" w:type="dxa"/>
            <w:shd w:val="clear" w:color="auto" w:fill="EAF1DD" w:themeFill="accent3" w:themeFillTint="33"/>
          </w:tcPr>
          <w:p w14:paraId="71D0A2EA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6C06CF09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4 เสริมสร้างความเข้มแข็งของ อุตสาหกรรมเพิ่มมูลค่า ที่มีคุณภาพมาตรฐานในระดับส่งออก และเป็นมิตรกับสิ่งแวดล้อม</w:t>
            </w:r>
          </w:p>
        </w:tc>
      </w:tr>
      <w:tr w:rsidR="00823BE5" w14:paraId="7026CDE8" w14:textId="77777777" w:rsidTr="009A1855">
        <w:tc>
          <w:tcPr>
            <w:tcW w:w="851" w:type="dxa"/>
          </w:tcPr>
          <w:p w14:paraId="56CB7154" w14:textId="77777777" w:rsidR="00823BE5" w:rsidRPr="004B204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55C7812D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61B37722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1.4.1 ยกระดับมาตรฐานระบบการบริการ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รองรับภาคเกษตร อุตสาหกรรม และบริการ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เพื่อการค้าชายแดน รวมถึงการส่งเสริมให้มีผู้ประกอบการด้าน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โล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จิ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สติกส์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ในพื้นที่ชายแดนเพิ่มขึ้น </w:t>
            </w:r>
          </w:p>
          <w:p w14:paraId="3CEE40BF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1.4.2 ส่งเสริม สนับสนุนการเติบโตอย่างยั่งยืนของอุตสาหกรรมบนสังคมเศรษฐกิจที่เป็นมิตรกับสิ่งแวดล้อมจากฐานทรัพยากรของจังหวัด ทั้งที่เป็นอุตสาหกรรมเป้าหมายเดิม(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S-Curve)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และอุตสาหกรรมเป้าหมายใหม่ (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New S-Curve)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ที่มีศักยภาพ </w:t>
            </w:r>
          </w:p>
          <w:p w14:paraId="1B36C0B9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1.4.3 ส่งเสริมโครงสร้างอุตสาหกรรมและบริการ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ข้อมูลและปัญญาประดิษฐ์ นวัตกรรม การวิจัย การพัฒนาอุตสาหกรรม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และเทคโนโลยีแห่งอนาคต เพื่ออุตสาหกรรมที่เป็นมิตรกับสิ่งแวดล้อมให้สามารถนำไปต่อยอดในเชิงพาณิชย์ควบคู่กับการพัฒนาบุคลากรภาครัฐ และภาคเอกชน รองรับการพัฒนาอุตสาหกรรม</w:t>
            </w:r>
          </w:p>
          <w:p w14:paraId="1E8C2AD0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1.4.4 เพิ่มศักยภาพของผู้ประกอบการไทย สนับสนุนการทำธุรกิจผ่านระบบอินเตอร์เน็ต และยกระดับคุณภาพการให้บริการของภาครัฐปรับปรุง พัฒนาการบริการของรัฐเพื่อสนับสนุนการพัฒนาอุตสาหกรรมของจังหวัด เน้นความสะดวก รวดเร็ว เป็นสากล และมี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บาล</w:t>
            </w:r>
          </w:p>
          <w:p w14:paraId="02532A7C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1.4.5 เชื่อมโยงอุตสาหกรรมในกลุ่มจังหวัดระหว่างอุตสาหกรรมขนาดใหญ่ อุตสาหกรรมขนาดกลางและอุตสาหกรรมขนาดย่อย ให้เกิดความเชื่อมโยง ตามนโยบายเศรษฐกิจสามเหลี่ยมชายแดนใต้</w:t>
            </w:r>
          </w:p>
          <w:p w14:paraId="4B917E02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1.4.6 เพิ่มขีดความสามารถของผู้ประกอบการที่ดำเนินธุรกิจอุตสาหกรรมที่ต่อเนื่องจากการเกษตร ให้มีเทคโนโลยีเพื่อนำมาสู่การลดต้นทุน เพิ่มขีดในการแข่งขันที่สูงขึ้น</w:t>
            </w:r>
          </w:p>
          <w:p w14:paraId="279BFDF4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>1.4.7 ส่งเสริมการจัดตั้งนิคมอุตสาหกรรมในเขตจังหวัดนราธิวาส ควบคู่กับการพัฒนาโครงสร้างพื้นฐานและสาธารณูปโภค ที่เป็นมิตรต่อสิ่งแวดล้อม เพื่อเตรียมความพร้อมในการดึงดูดนักลงทุน และผู้ประกอบการอุตสาหกรรมให้เข้ามาลงทุนในพื้นที่ พร้อมทั้งการสร้างสิ่งจูงใจด้วยมาตรการของรัฐ</w:t>
            </w:r>
          </w:p>
          <w:p w14:paraId="266A4159" w14:textId="77777777" w:rsidR="00823BE5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1.4.8 ส่งเสริมอุตสาหกรรมที่ต่อเนื่องในด่านชายแดน </w:t>
            </w:r>
            <w:r w:rsidRPr="004B63B0">
              <w:rPr>
                <w:rFonts w:ascii="TH SarabunPSK" w:hAnsi="TH SarabunPSK" w:cs="TH SarabunPSK" w:hint="cs"/>
                <w:sz w:val="28"/>
                <w:cs/>
              </w:rPr>
              <w:t xml:space="preserve">อาทิ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อุตสาหกรรมแปรรูป อุตสาหกรรมต่อยอดในพื้นที่ด่านชายแดนทั้ง 3 ด่าน โดยเป็นอุตสาหกรรมขนาดเล็กและต้องเป็นมิตรกับสิ่งแวดล้อม</w:t>
            </w:r>
          </w:p>
          <w:p w14:paraId="5559C6A7" w14:textId="77777777" w:rsidR="00823BE5" w:rsidRPr="00383002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38300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1.4.9 ส่งเสริมการใช้ประโยชน์จากวัสดุเหลือใช้ทางการเกษตรมาเพิ่มมูลค่า การบริหารจัดการของเสียอุตสาหกรรมและขยะ</w:t>
            </w:r>
            <w:proofErr w:type="spellStart"/>
            <w:r w:rsidRPr="0038300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แบบคลัสเตอร์</w:t>
            </w:r>
            <w:proofErr w:type="spellEnd"/>
            <w:r w:rsidRPr="0038300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ระหว่างอุตสาหกรรมและชุมชนในแต่ละพื้นที่ของจังหวัด เพื่อลดผลกระทบทางสิ่งแวดล้อม</w:t>
            </w:r>
          </w:p>
        </w:tc>
      </w:tr>
      <w:tr w:rsidR="00823BE5" w14:paraId="0B0E1243" w14:textId="77777777" w:rsidTr="009A1855">
        <w:tc>
          <w:tcPr>
            <w:tcW w:w="851" w:type="dxa"/>
            <w:shd w:val="clear" w:color="auto" w:fill="EAF1DD" w:themeFill="accent3" w:themeFillTint="33"/>
          </w:tcPr>
          <w:p w14:paraId="1BB623F0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358D5BF8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1.5 </w:t>
            </w:r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ยกระดับศักยภาพและเสริมสร้างความเติบโตของอุตสาหกรรมการท่องเที่ยวเชิงนิเวศน์การท่องเที่ยวเชิงวัฒนธรรม การท่องเที่ยวเชิง</w:t>
            </w:r>
            <w:proofErr w:type="spellStart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สันทนา</w:t>
            </w:r>
            <w:proofErr w:type="spellEnd"/>
            <w:r w:rsidRPr="00E2408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การและกีฬา  สร้างสรรค์เศรษฐกิจเพิ่มค่าจากฐานของการกีฬา นันทนาการ และการบริการ</w:t>
            </w:r>
          </w:p>
        </w:tc>
      </w:tr>
      <w:tr w:rsidR="00823BE5" w14:paraId="27047F07" w14:textId="77777777" w:rsidTr="009A1855">
        <w:tc>
          <w:tcPr>
            <w:tcW w:w="851" w:type="dxa"/>
          </w:tcPr>
          <w:p w14:paraId="35DF4DA9" w14:textId="77777777" w:rsidR="00823BE5" w:rsidRPr="004B204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52B32482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3D8C8072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63B0">
              <w:rPr>
                <w:rFonts w:ascii="TH SarabunPSK" w:hAnsi="TH SarabunPSK" w:cs="TH SarabunPSK"/>
                <w:sz w:val="28"/>
              </w:rPr>
              <w:t>1.5.1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สร้างอุตสาหกรรมการท่องเที่ยวและบริการ 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สันทนา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การ การกีฬา โดยชุมชนให้ได้มาตรฐานสากล เน้นการพัฒนาการบริการท่องเที่ย</w:t>
            </w:r>
            <w:r w:rsidRPr="004B63B0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นานาชาติแบบครบวงจร </w:t>
            </w:r>
            <w:r w:rsidRPr="004B63B0">
              <w:rPr>
                <w:rFonts w:ascii="TH SarabunPSK" w:hAnsi="TH SarabunPSK" w:cs="TH SarabunPSK" w:hint="cs"/>
                <w:sz w:val="28"/>
                <w:cs/>
              </w:rPr>
              <w:t xml:space="preserve">และการเข้าถึงการท่องเที่ยวสำหรับทุกกลุ่มเป้าหมาย เช่น เด็ก วัยรุ่น คนพิการ ผู้สูงวัย  </w:t>
            </w:r>
          </w:p>
          <w:p w14:paraId="52285A7F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1.5.2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ส่งเส</w:t>
            </w:r>
            <w:r w:rsidRPr="00E24086">
              <w:rPr>
                <w:rFonts w:ascii="TH SarabunPSK" w:hAnsi="TH SarabunPSK" w:cs="TH SarabunPSK"/>
                <w:spacing w:val="-8"/>
                <w:sz w:val="28"/>
                <w:cs/>
              </w:rPr>
              <w:t>ริมการนำวิถีชุม</w:t>
            </w:r>
            <w:proofErr w:type="spellStart"/>
            <w:r w:rsidRPr="00E24086">
              <w:rPr>
                <w:rFonts w:ascii="TH SarabunPSK" w:hAnsi="TH SarabunPSK" w:cs="TH SarabunPSK"/>
                <w:spacing w:val="-8"/>
                <w:sz w:val="28"/>
                <w:cs/>
              </w:rPr>
              <w:t>ชนอัต</w:t>
            </w:r>
            <w:proofErr w:type="spellEnd"/>
            <w:r w:rsidRPr="00E24086">
              <w:rPr>
                <w:rFonts w:ascii="TH SarabunPSK" w:hAnsi="TH SarabunPSK" w:cs="TH SarabunPSK"/>
                <w:spacing w:val="-8"/>
                <w:sz w:val="28"/>
                <w:cs/>
              </w:rPr>
              <w:t>ลักษณ์ที่ดี และโดดเด่นมาผสมผสานกับการท่องเที่ยว การบริการ การ</w:t>
            </w:r>
            <w:proofErr w:type="spellStart"/>
            <w:r w:rsidRPr="00E24086">
              <w:rPr>
                <w:rFonts w:ascii="TH SarabunPSK" w:hAnsi="TH SarabunPSK" w:cs="TH SarabunPSK"/>
                <w:spacing w:val="-8"/>
                <w:sz w:val="28"/>
                <w:cs/>
              </w:rPr>
              <w:t>สันทนา</w:t>
            </w:r>
            <w:proofErr w:type="spellEnd"/>
            <w:r w:rsidRPr="00E24086">
              <w:rPr>
                <w:rFonts w:ascii="TH SarabunPSK" w:hAnsi="TH SarabunPSK" w:cs="TH SarabunPSK"/>
                <w:spacing w:val="-8"/>
                <w:sz w:val="28"/>
                <w:cs/>
              </w:rPr>
              <w:t>การ และการกีฬา เพื่อเพิ่มมูลค่าด้านเศรษฐกิจ</w:t>
            </w:r>
          </w:p>
          <w:p w14:paraId="7124A61B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1.5.3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เชื่อมโยงการกีฬา การบริการ 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สันทนา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การ ให้เกื้อหนุนการท่องเที่ยวแบบครบวงจรผ่านระบบ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โดยยังคงความเป็นนิเวศน์ดั้งเดิม และวัฒนธรรมวิถีชีวิตเดิมเอาไว้</w:t>
            </w:r>
          </w:p>
          <w:p w14:paraId="26055032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1.5.4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พัฒนาและยกระดับคุณภาพของการท่องเที่ยวแบบครบวงจร (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Infrastructure, Clean, Comfortable, Peace)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ให้ได้มาตรฐานนานาชาติและเชื่อมโยงกับระบบ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ทั้งระบบ</w:t>
            </w:r>
          </w:p>
          <w:p w14:paraId="34E267B4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1.5.5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สร้างระบบการสื่อสารการท่องเที่ยว และการประชาสัมพันธ์ และโฆษณา เชิงรุกผ่านเทคโนโลยีสารสนเทศทุกช่องทาง โดยเฉพาะในระบบ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จัดทำสื่อเพื่อการท่องเที่ยวของจังหวัดในรูปแบบภาษาต่างประเทศ เพื่อการเผยแพร่ในระบบ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</w:p>
          <w:p w14:paraId="6CB1408D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1.5.6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ส่งเสริมการเชื่อมโยงการท่องเที่ยวกับวัฒนธรรมการบริโภค ยกระดับคุณภาพ และมาตรฐานสินค้า ผลิตภัณฑ์อาหาร การบริการ ฯลฯ ให้ได้มาตรฐานสากล โดยผสานความ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เป็นอัต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ลักษณ์พื้นที่ที่มีความโดดเด่นเพื่อเพิ่มมูลค่าให้สูงขึ้น</w:t>
            </w:r>
          </w:p>
          <w:p w14:paraId="67064B18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1.5.7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พั</w:t>
            </w:r>
            <w:r w:rsidRPr="00E2408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ฒนาส่งเสริมการท่องเที่ยวจังหวัดนราธิวาส เฉพาะพื้นที่ ให้มีความพร้อมรองรับการเชื่อมโยงเศรษฐกิจพิเศษ และสามเหลี่ยมเศรษฐกิจชายแดนใต้ </w:t>
            </w:r>
          </w:p>
          <w:p w14:paraId="777BCAE1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1.5.8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ประชาสัมพันธ์การท่องเที่ยวนรา...น่าเที่ยว เชื่อมโยงการท่องเที่ยวกับประเทศมาเลเซีย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และประเทศใกล้เคียง</w:t>
            </w:r>
          </w:p>
          <w:p w14:paraId="632320E8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1.5.9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จัดงานมหกรรมอาหารเมืองนราธิวาส ผสมผสานกับงานของดีเมืองนรานานาชาติ</w:t>
            </w:r>
          </w:p>
          <w:p w14:paraId="55B25832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1.5.10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สร้างสิ่งจูงใจที่มนุษย์สร้างขึ้น เพื่อให้เป็นแลนด์มาร์กแห่งใหม่ของนราธิวาส</w:t>
            </w:r>
            <w:r w:rsidRPr="004B63B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B63B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ที่มี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พื้นที่ติดชายแดน</w:t>
            </w:r>
          </w:p>
          <w:p w14:paraId="35EE4FEE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 xml:space="preserve">1.5.11 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>ประชาสัมพันธ์เพื่อส่งเสริมการท่องเที่ยวด้วยตนเอง และครอบครัว เพื่อเชื่อมโยงสามเหลี่ยมชายแดนใต้</w:t>
            </w:r>
          </w:p>
          <w:p w14:paraId="127D282B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1.5.12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พัฒนาและยกระดับ การ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สันทนา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การ และการกีฬา เชื่อมโยงการท่องเที่ยวนานาชาติ ส่งเสริมการจัดการแข่งขันกีฬาในระดับประเทศ และนานาชาติ ในพื้นที่ของจังหวัด การจัดแข่งขันกีฬาระหว่างประเทศชายแดนร่วมกับมาเลเซีย รวมทั้งการสร้างสุขด้วยกีฬาในพื้นที่อย่างต่อเนื่อง</w:t>
            </w:r>
          </w:p>
          <w:p w14:paraId="667AB0C4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sz w:val="28"/>
              </w:rPr>
              <w:t>1.5.13</w:t>
            </w:r>
            <w:r w:rsidRPr="004B63B0">
              <w:rPr>
                <w:rFonts w:ascii="TH SarabunPSK" w:hAnsi="TH SarabunPSK" w:cs="TH SarabunPSK"/>
                <w:sz w:val="28"/>
                <w:cs/>
              </w:rPr>
              <w:t xml:space="preserve"> ส่งเสริมการสร้างกิจกรรมที่หลากหลายและได้มาตรฐานสากล โดยนำ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อัต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ลักษณ์ที่ดี โดดเด่น มีความเป็น</w:t>
            </w:r>
            <w:r w:rsidRPr="004B63B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proofErr w:type="spellStart"/>
            <w:r w:rsidRPr="004B63B0">
              <w:rPr>
                <w:rFonts w:ascii="TH SarabunPSK" w:hAnsi="TH SarabunPSK" w:cs="TH SarabunPSK"/>
                <w:sz w:val="28"/>
                <w:cs/>
              </w:rPr>
              <w:t>อัต</w:t>
            </w:r>
            <w:proofErr w:type="spellEnd"/>
            <w:r w:rsidRPr="004B63B0">
              <w:rPr>
                <w:rFonts w:ascii="TH SarabunPSK" w:hAnsi="TH SarabunPSK" w:cs="TH SarabunPSK"/>
                <w:sz w:val="28"/>
                <w:cs/>
              </w:rPr>
              <w:t>ลักษณ์เฉพาะถิ่นมาผสมผสานเข้ากับกิจกรรมของจังหวัด โดยการสนับสนุนงานของดีเมืองนรา และงานประจำปีของจังหวัดนราธิวาส ประจำปี ให้มีการพัฒนากิจกรรมที่หลากหลาย และสร้างสรรค์อย่างต่อเนื่อง ให้มีนวัตกรรมการจัดงานในรูปแบบใหม่ เพื่อสร้างโอกาสในการเพิ่มมูลค่าทางการค้าแก่จังหวัด</w:t>
            </w:r>
          </w:p>
          <w:p w14:paraId="0BDC436C" w14:textId="77777777" w:rsidR="00823BE5" w:rsidRPr="004B63B0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B63B0">
              <w:rPr>
                <w:rFonts w:ascii="TH SarabunPSK" w:hAnsi="TH SarabunPSK" w:cs="TH SarabunPSK"/>
                <w:color w:val="000000" w:themeColor="text1"/>
                <w:sz w:val="28"/>
              </w:rPr>
              <w:t>1.5.14</w:t>
            </w:r>
            <w:r w:rsidRPr="004B63B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เมืองแห่งนกเงือก (</w:t>
            </w:r>
            <w:r w:rsidRPr="004B63B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City of Hornbill) </w:t>
            </w:r>
          </w:p>
          <w:p w14:paraId="1C132F26" w14:textId="77777777" w:rsidR="00823BE5" w:rsidRDefault="00823BE5" w:rsidP="009A1855">
            <w:pPr>
              <w:pStyle w:val="a8"/>
              <w:spacing w:after="0" w:line="320" w:lineRule="exact"/>
              <w:ind w:left="-20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  <w:r w:rsidRPr="004B63B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1.5.15</w:t>
            </w:r>
            <w:r w:rsidRPr="004B63B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ท่องเที่ยวผจญภัยนิเวศน์ป่าฮาลา-บาลา</w:t>
            </w:r>
          </w:p>
        </w:tc>
      </w:tr>
      <w:tr w:rsidR="00823BE5" w14:paraId="43680755" w14:textId="77777777" w:rsidTr="009A1855">
        <w:tc>
          <w:tcPr>
            <w:tcW w:w="851" w:type="dxa"/>
            <w:shd w:val="clear" w:color="auto" w:fill="EAF1DD" w:themeFill="accent3" w:themeFillTint="33"/>
          </w:tcPr>
          <w:p w14:paraId="7289E830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2F9D5F91" w14:textId="77777777" w:rsidR="00823BE5" w:rsidRPr="004A4887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4A4887">
              <w:rPr>
                <w:rFonts w:ascii="TH SarabunPSK" w:hAnsi="TH SarabunPSK" w:cs="TH SarabunPSK" w:hint="cs"/>
                <w:spacing w:val="-6"/>
                <w:sz w:val="28"/>
                <w:cs/>
              </w:rPr>
              <w:t>1</w:t>
            </w:r>
            <w:r w:rsidRPr="004A4887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.6 </w:t>
            </w:r>
            <w:r w:rsidRPr="004A488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พัฒนาและสร้างสรรค์รูปแบบการบริหารจัดการผลผลิตทางการเกษตรที่มีปริมาณ คุณภาพรองรับการพัฒนาอุตสาหกรรมการเกษตรของจังหวัดเพื่อการค้า และการส่งออก</w:t>
            </w:r>
          </w:p>
        </w:tc>
      </w:tr>
      <w:tr w:rsidR="00823BE5" w14:paraId="0CA228E7" w14:textId="77777777" w:rsidTr="009A1855">
        <w:trPr>
          <w:trHeight w:val="421"/>
        </w:trPr>
        <w:tc>
          <w:tcPr>
            <w:tcW w:w="851" w:type="dxa"/>
          </w:tcPr>
          <w:p w14:paraId="08EE1090" w14:textId="77777777" w:rsidR="00823BE5" w:rsidRPr="004B204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01" w:type="dxa"/>
          </w:tcPr>
          <w:p w14:paraId="2FFE1F22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42FD2562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1.6.1 การบริหารจัดการผลผลิตยางพารา และปาล์มน้ำมันหรือพืชพลังงานทดแทนให้เพียงพอในการรองรับอุตสาหกรรม </w:t>
            </w:r>
            <w:r w:rsidRPr="00457DBE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14:paraId="048FE5C4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>1.6.2 การเพิ่มมูลค่าสินค้าเกษตรของจังหวัดที่</w:t>
            </w:r>
            <w:proofErr w:type="spellStart"/>
            <w:r w:rsidRPr="00457DBE">
              <w:rPr>
                <w:rFonts w:ascii="TH SarabunPSK" w:hAnsi="TH SarabunPSK" w:cs="TH SarabunPSK"/>
                <w:sz w:val="28"/>
                <w:cs/>
              </w:rPr>
              <w:t>เป็นอัต</w:t>
            </w:r>
            <w:proofErr w:type="spellEnd"/>
            <w:r w:rsidRPr="00457DBE">
              <w:rPr>
                <w:rFonts w:ascii="TH SarabunPSK" w:hAnsi="TH SarabunPSK" w:cs="TH SarabunPSK"/>
                <w:sz w:val="28"/>
                <w:cs/>
              </w:rPr>
              <w:t>ลักษณ์พื้นถิ่น ด้วยการประยุกต์ใช้ภูมิปัญญาท้องถิ่น เทคโนโลยีและนวัตกรรม ให้เป็นแบ</w:t>
            </w:r>
            <w:proofErr w:type="spellStart"/>
            <w:r w:rsidRPr="00457DBE">
              <w:rPr>
                <w:rFonts w:ascii="TH SarabunPSK" w:hAnsi="TH SarabunPSK" w:cs="TH SarabunPSK"/>
                <w:sz w:val="28"/>
                <w:cs/>
              </w:rPr>
              <w:t>รนด์</w:t>
            </w:r>
            <w:proofErr w:type="spellEnd"/>
            <w:r w:rsidRPr="00457DBE">
              <w:rPr>
                <w:rFonts w:ascii="TH SarabunPSK" w:hAnsi="TH SarabunPSK" w:cs="TH SarabunPSK"/>
                <w:sz w:val="28"/>
                <w:cs/>
              </w:rPr>
              <w:t>จังหวัดใน</w:t>
            </w:r>
            <w:proofErr w:type="spellStart"/>
            <w:r w:rsidRPr="00457DBE">
              <w:rPr>
                <w:rFonts w:ascii="TH SarabunPSK" w:hAnsi="TH SarabunPSK" w:cs="TH SarabunPSK"/>
                <w:sz w:val="28"/>
                <w:cs/>
              </w:rPr>
              <w:t>ระดับพรีเมี่ยม</w:t>
            </w:r>
            <w:proofErr w:type="spellEnd"/>
            <w:r w:rsidRPr="00457DBE">
              <w:rPr>
                <w:rFonts w:ascii="TH SarabunPSK" w:hAnsi="TH SarabunPSK" w:cs="TH SarabunPSK" w:hint="cs"/>
                <w:sz w:val="28"/>
                <w:cs/>
              </w:rPr>
              <w:t>และควบ</w:t>
            </w: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คุมและพัฒนาคุณภาพมาตรฐานของสินค้าและผลิตภัณฑ์ </w:t>
            </w:r>
          </w:p>
          <w:p w14:paraId="1F6E366B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57DB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1.6.3 </w:t>
            </w:r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ประชาสัมพันธ์ส่งเสริมภาพลักษณ์สินค้า</w:t>
            </w:r>
            <w:proofErr w:type="spellStart"/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ลักษณ์ประจำถิ่น (</w:t>
            </w:r>
            <w:r w:rsidRPr="00457DB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GI) </w:t>
            </w:r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ภายใต้เรื่องราวเดียวกัน ด้วยการเพิ่มทักษะและสร้างความเข้มแข็งของเกษตรกรและชุมชน ในการพัฒนาสินค้า</w:t>
            </w:r>
            <w:proofErr w:type="spellStart"/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457DB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ลักษณ์พื้นถิ่น</w:t>
            </w:r>
          </w:p>
          <w:p w14:paraId="622A72C6" w14:textId="77777777" w:rsidR="00823BE5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>1.6.</w:t>
            </w:r>
            <w:r w:rsidRPr="00457DB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 สร้างโอกาสทางเศรษฐกิจจากฐานการเกษตรเพื่อการสร้างอาชีพเสริมแก่เศรษฐกิจฐานราก</w:t>
            </w:r>
          </w:p>
          <w:p w14:paraId="1181EFD9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>1.6.</w:t>
            </w:r>
            <w:r w:rsidRPr="00457DBE">
              <w:rPr>
                <w:rFonts w:ascii="TH SarabunPSK" w:hAnsi="TH SarabunPSK" w:cs="TH SarabunPSK"/>
                <w:sz w:val="28"/>
              </w:rPr>
              <w:t>5</w:t>
            </w: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 พัฒนาศักยภาพตลาดกลางการเกษตรชายแดนเพื่อการส่งออกในภูมิภาคและต่างประเทศ คือ เป็นศูนย์รวมและกระจายสินค้าการเกษตร และเพื่อให้เกิดความสะดวกในการขนส่งสินค้ารวมทั้งจัดให้มีสถานที่กลางในการจำหน่ายผลผลิตด้านการเกษตร ในระดับพื้นที่ </w:t>
            </w:r>
          </w:p>
          <w:p w14:paraId="40DB0A1C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>1.6.</w:t>
            </w:r>
            <w:r w:rsidRPr="00457DBE">
              <w:rPr>
                <w:rFonts w:ascii="TH SarabunPSK" w:hAnsi="TH SarabunPSK" w:cs="TH SarabunPSK"/>
                <w:sz w:val="28"/>
              </w:rPr>
              <w:t>6</w:t>
            </w: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 ส่งเสริมการวิจัยการพัฒนาเทคโนโลยี นวัตกรรม รวมถึงคลังข้อมูลสารสนเทศของจังหวัดนราธิวาส </w:t>
            </w:r>
          </w:p>
          <w:p w14:paraId="2E1FA971" w14:textId="77777777" w:rsidR="00823BE5" w:rsidRPr="00457DBE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57DBE">
              <w:rPr>
                <w:rFonts w:ascii="TH SarabunPSK" w:hAnsi="TH SarabunPSK" w:cs="TH SarabunPSK"/>
                <w:sz w:val="28"/>
                <w:cs/>
              </w:rPr>
              <w:t>1.6.</w:t>
            </w:r>
            <w:r w:rsidRPr="00457DBE">
              <w:rPr>
                <w:rFonts w:ascii="TH SarabunPSK" w:hAnsi="TH SarabunPSK" w:cs="TH SarabunPSK"/>
                <w:sz w:val="28"/>
              </w:rPr>
              <w:t>7</w:t>
            </w:r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 สนับสนุนระบบชลประทาน โดยการพัฒนาแหล่งน้ำ พร้อมระบบส่งน้ำเพื่อเพิ่มพื้นที่ชลประทานให้เพียงพอต่อความต้องการของประชาชนในพื้นที่ โดยการบริหารจัดการน้ำแบบ</w:t>
            </w:r>
            <w:proofErr w:type="spellStart"/>
            <w:r w:rsidRPr="00457DBE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457DBE">
              <w:rPr>
                <w:rFonts w:ascii="TH SarabunPSK" w:hAnsi="TH SarabunPSK" w:cs="TH SarabunPSK"/>
                <w:sz w:val="28"/>
                <w:cs/>
              </w:rPr>
              <w:t xml:space="preserve">การ เพื่อป้องกันและลดความเสียหายที่เกิดขึ้นจากภัยธรรมชาติ (การขาดแคลนน้ำ) </w:t>
            </w:r>
          </w:p>
          <w:p w14:paraId="0FB422A7" w14:textId="77777777" w:rsidR="00823BE5" w:rsidRDefault="00823BE5" w:rsidP="009A1855">
            <w:pPr>
              <w:pStyle w:val="a8"/>
              <w:spacing w:after="0" w:line="320" w:lineRule="exact"/>
              <w:ind w:left="-20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ab/>
            </w:r>
            <w:r w:rsidRPr="00457DB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1.6.</w:t>
            </w:r>
            <w:r w:rsidRPr="00457DB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 w:rsidRPr="00457DB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ส่งเสริมให้มีธนาคารน้ำในแต่ละพื้นที่ เพื่อป้องกันและแก้ไขปัญหาการขาดแคลนน้ำ</w:t>
            </w:r>
          </w:p>
        </w:tc>
      </w:tr>
      <w:tr w:rsidR="00823BE5" w14:paraId="1D26507E" w14:textId="77777777" w:rsidTr="009A1855">
        <w:tc>
          <w:tcPr>
            <w:tcW w:w="851" w:type="dxa"/>
            <w:shd w:val="clear" w:color="auto" w:fill="EAF1DD" w:themeFill="accent3" w:themeFillTint="33"/>
          </w:tcPr>
          <w:p w14:paraId="4407DD4A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7CC142A3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1.7 ยกระดับคุณภาพของแรงงาน รองรับการท่องเที่ยว การค้า และการพัฒนาทางเศรษฐกิจของจังหวัด</w:t>
            </w:r>
          </w:p>
        </w:tc>
      </w:tr>
      <w:tr w:rsidR="00823BE5" w14:paraId="7149B860" w14:textId="77777777" w:rsidTr="00823BE5">
        <w:trPr>
          <w:trHeight w:val="420"/>
        </w:trPr>
        <w:tc>
          <w:tcPr>
            <w:tcW w:w="851" w:type="dxa"/>
          </w:tcPr>
          <w:p w14:paraId="61EAAD31" w14:textId="77777777" w:rsidR="00823BE5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030C38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26F86489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B204B">
              <w:rPr>
                <w:rFonts w:ascii="TH SarabunPSK" w:hAnsi="TH SarabunPSK" w:cs="TH SarabunPSK" w:hint="cs"/>
                <w:sz w:val="28"/>
                <w:cs/>
              </w:rPr>
              <w:t>1.7.1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เสริมสร้างและยกระดับศักยภาพและสมรรถนะแรงงานอย่างต่อเนื่องสอดคล้องกับความสามารถเฉพาะบุคคล และสอดคล้องกับความต้องการของตลาดแรงงาน เพื่อรองรับการท่องเที่ยว การค้าชายแดน  สร้างความพร้อมของภาคแรงงานรองรับการท่องเที่ยว การค้าชายแดน การลงทุนในเขตเศรษฐกิจพิเศษ และเมืองต้นแบบสามเหลี่ยมมั่นคง มั่งคั่ง ยั่งยืน</w:t>
            </w:r>
          </w:p>
          <w:p w14:paraId="2235AB59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B204B">
              <w:rPr>
                <w:rFonts w:ascii="TH SarabunPSK" w:hAnsi="TH SarabunPSK" w:cs="TH SarabunPSK" w:hint="cs"/>
                <w:sz w:val="28"/>
                <w:cs/>
              </w:rPr>
              <w:t>1.7.2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เสริมสร้างหลักประกันความมั่นคงด้านแรงงาน ส่งเสริมการเข้าสู่ระบบการประกันตน พร้อมทั้งการพัฒนาเครือข่ายการคุ้มครองแรงงานด้านสวัสดิการ สุขภาพ ชีวอนามัยและความปลอดภัย</w:t>
            </w:r>
            <w:r w:rsidRPr="004B204B">
              <w:rPr>
                <w:rFonts w:ascii="TH SarabunPSK" w:hAnsi="TH SarabunPSK" w:cs="TH SarabunPSK"/>
                <w:sz w:val="28"/>
              </w:rPr>
              <w:t xml:space="preserve"> 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ทั้งแรงงานในระบบและนอกระบบ</w:t>
            </w:r>
          </w:p>
          <w:p w14:paraId="7FFB3C10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B204B">
              <w:rPr>
                <w:rFonts w:ascii="TH SarabunPSK" w:hAnsi="TH SarabunPSK" w:cs="TH SarabunPSK" w:hint="cs"/>
                <w:sz w:val="28"/>
                <w:cs/>
              </w:rPr>
              <w:t xml:space="preserve">1.7.3 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>ส่งเสริมและพัฒนาระบบการเรียนรู้อย่างครบ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วงจร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โดยให้ส่งเสริมและพัฒนาการเรียนรู้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ให้กับแรงงานฝีมือ และการอำนวยความสะดวกด้านความรู้เพื่อให้แรงงานมีฝีมือ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ื่อสร้างผู้ประกอบการรายใหม่ที่มีคุณภาพและมีศักยภาพให้เป็นทางเลือกเพิ่มขึ้นให้สำหรับคนในพื้นที่ที่จะเข้ามาใช้บริการในอนาคต</w:t>
            </w:r>
          </w:p>
          <w:p w14:paraId="643C1DA2" w14:textId="77777777" w:rsidR="00823BE5" w:rsidRPr="004A4887" w:rsidRDefault="00823BE5" w:rsidP="009A1855">
            <w:pPr>
              <w:pStyle w:val="a8"/>
              <w:spacing w:after="0" w:line="320" w:lineRule="exact"/>
              <w:ind w:left="34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8"/>
                <w:cs/>
              </w:rPr>
            </w:pPr>
            <w:r w:rsidRPr="004B204B">
              <w:rPr>
                <w:rFonts w:ascii="TH SarabunPSK" w:eastAsia="Times New Roman" w:hAnsi="TH SarabunPSK" w:cs="TH SarabunPSK" w:hint="cs"/>
                <w:sz w:val="28"/>
                <w:cs/>
              </w:rPr>
              <w:t>1.7.4</w:t>
            </w:r>
            <w:r w:rsidRPr="004B204B">
              <w:rPr>
                <w:rFonts w:ascii="TH SarabunPSK" w:eastAsia="Times New Roman" w:hAnsi="TH SarabunPSK" w:cs="TH SarabunPSK"/>
                <w:sz w:val="28"/>
                <w:cs/>
              </w:rPr>
              <w:t xml:space="preserve"> ส่งเสริมการบริหารจัดการด้านแรงงานอย่างยั่งยืน มุ่งเน้นการบริการจัดตั้งศูนย์บริการเบ็ดเสร็จด้านแรงงานเพื่อการแนะแนวอาชีพในกลุ่มนักเรียน นักศึกษา วัยทำงาน</w:t>
            </w:r>
            <w:r w:rsidRPr="004B204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และผู้สูงอายุ เพื่อรองรับมือกับความเปลี่ยนแปลงของจังหวัด </w:t>
            </w:r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เน้นการพัฒนาแรงงาน และผู้ประกอบการคุณภาพเพื่ออนาคตนราธิวาส ที่มีความพร้อมในด้านการพัฒนาเฉพาะกิจของจังหวัด</w:t>
            </w:r>
          </w:p>
        </w:tc>
      </w:tr>
      <w:tr w:rsidR="00823BE5" w14:paraId="4885FB8A" w14:textId="77777777" w:rsidTr="009A1855">
        <w:tc>
          <w:tcPr>
            <w:tcW w:w="851" w:type="dxa"/>
            <w:shd w:val="clear" w:color="auto" w:fill="EAF1DD" w:themeFill="accent3" w:themeFillTint="33"/>
          </w:tcPr>
          <w:p w14:paraId="343323A0" w14:textId="77777777" w:rsidR="00823BE5" w:rsidRPr="00E24086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EAF1DD" w:themeFill="accent3" w:themeFillTint="33"/>
          </w:tcPr>
          <w:p w14:paraId="28EA8891" w14:textId="77777777" w:rsidR="00823BE5" w:rsidRPr="004A4887" w:rsidRDefault="00823BE5" w:rsidP="009A1855">
            <w:pPr>
              <w:pStyle w:val="a8"/>
              <w:spacing w:after="0" w:line="320" w:lineRule="exact"/>
              <w:ind w:left="-207" w:firstLine="207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</w:rPr>
            </w:pPr>
            <w:r w:rsidRPr="004B204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1.8 พัฒนาจังหวัดสู่ระบบการค้าผ่านระบบอิเล็กทรอนิกส์เปิดตลาดสู่สังคม</w:t>
            </w:r>
            <w:proofErr w:type="spellStart"/>
            <w:r w:rsidRPr="004B204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ดิจิทัล</w:t>
            </w:r>
            <w:proofErr w:type="spellEnd"/>
            <w:r w:rsidRPr="004B204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 xml:space="preserve"> เชื่อมโยงการค้ากับประเทศ อาเซียน และนานาชาติบนโลกออนไลน์</w:t>
            </w:r>
          </w:p>
        </w:tc>
      </w:tr>
      <w:tr w:rsidR="00823BE5" w14:paraId="170DA3E6" w14:textId="77777777" w:rsidTr="009A1855">
        <w:tc>
          <w:tcPr>
            <w:tcW w:w="851" w:type="dxa"/>
          </w:tcPr>
          <w:p w14:paraId="570FC74E" w14:textId="77777777" w:rsidR="00823BE5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5DE3F0" w14:textId="77777777" w:rsidR="00823BE5" w:rsidRPr="00C6420B" w:rsidRDefault="00823BE5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6420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13FE378C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1.8.1 ส่งเสริม สนับสนุน และพัฒนาระบบตลาดกลางสินค้าเพื่อการส่งออก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จังหวัดภาคใต้ชายแดน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เพื่อรองรับผลผลิตทางการเกษตรที่</w:t>
            </w:r>
            <w:proofErr w:type="spellStart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เป็นอัต</w:t>
            </w:r>
            <w:proofErr w:type="spellEnd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ลักษณ์ประจำถิ่น และสินค้า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GI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โดยการอำนวยความสะดวกในการบริการของภาครัฐ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เชื่อมโยงระบบ</w:t>
            </w:r>
            <w:proofErr w:type="spellStart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</w:t>
            </w:r>
            <w:proofErr w:type="spellEnd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จิ</w:t>
            </w:r>
            <w:proofErr w:type="spellStart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สติกส์</w:t>
            </w:r>
            <w:proofErr w:type="spellEnd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การค้าชายแดน และการท่องเที่ยว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    </w:t>
            </w:r>
          </w:p>
          <w:p w14:paraId="1AA5A2AB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1.8.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พัฒนาตลาดยกระดับสินค้าและบริการของจังหวัด สร้างแบ</w:t>
            </w:r>
            <w:proofErr w:type="spellStart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รนด์</w:t>
            </w:r>
            <w:proofErr w:type="spellEnd"/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สินค้า “ของดีเมืองนรา”  เพื่อการค้าบนแพลตฟอร์มของจังหวัด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Nara Plus Application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เพื่อสามารถกระจายสินค้าผ่านตลาดออนไลน์ </w:t>
            </w:r>
          </w:p>
          <w:p w14:paraId="5F5E456C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204B">
              <w:rPr>
                <w:rFonts w:ascii="TH SarabunPSK" w:hAnsi="TH SarabunPSK" w:cs="TH SarabunPSK"/>
                <w:sz w:val="28"/>
                <w:cs/>
              </w:rPr>
              <w:t>1.8.</w:t>
            </w:r>
            <w:r w:rsidRPr="004B20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ส่งเสริมการค้าในรูแบบพาณิชย์อิเล็กทรอนิกส์ เพื่อเพิ่มโอกาสให้ผู้ประกอบการรายย่อย นักธุรกิจ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Start Up 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ทั้งในภาคการผลิตและบริการ 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ทำการตลาดผ่านสังคม </w:t>
            </w:r>
            <w:proofErr w:type="spellStart"/>
            <w:r w:rsidRPr="004B204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และสร้างตลาด</w:t>
            </w:r>
            <w:proofErr w:type="spellStart"/>
            <w:r w:rsidRPr="004B204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และขยายโอกาสช่องทางการตลาดของสินค้าและบริการจังหวัดนราธิวาส  </w:t>
            </w:r>
          </w:p>
          <w:p w14:paraId="3E9A2F21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204B">
              <w:rPr>
                <w:rFonts w:ascii="TH SarabunPSK" w:hAnsi="TH SarabunPSK" w:cs="TH SarabunPSK"/>
                <w:sz w:val="28"/>
                <w:cs/>
              </w:rPr>
              <w:t>1.8.</w:t>
            </w:r>
            <w:r w:rsidRPr="004B204B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จัดงานแสดงและจำหน่ายสินค้าในจังหวัดและภูมิภาคอื่นโดยนำกลุ่ม </w:t>
            </w:r>
            <w:r w:rsidRPr="004B204B">
              <w:rPr>
                <w:rFonts w:ascii="TH SarabunPSK" w:hAnsi="TH SarabunPSK" w:cs="TH SarabunPSK"/>
                <w:sz w:val="28"/>
              </w:rPr>
              <w:t xml:space="preserve">OTOP 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เกษตร ผู้ประกอบการวิสาหกิจชุมชน ผู้ประกอบการ </w:t>
            </w:r>
            <w:r w:rsidRPr="004B204B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เครือข่าย </w:t>
            </w:r>
            <w:r w:rsidRPr="004B204B">
              <w:rPr>
                <w:rFonts w:ascii="TH SarabunPSK" w:hAnsi="TH SarabunPSK" w:cs="TH SarabunPSK"/>
                <w:sz w:val="28"/>
              </w:rPr>
              <w:t xml:space="preserve">Biz club 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4B204B">
              <w:rPr>
                <w:rFonts w:ascii="TH SarabunPSK" w:hAnsi="TH SarabunPSK" w:cs="TH SarabunPSK"/>
                <w:sz w:val="28"/>
              </w:rPr>
              <w:t>YEC/YES</w:t>
            </w:r>
          </w:p>
          <w:p w14:paraId="3C0ED83C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B204B">
              <w:rPr>
                <w:rFonts w:ascii="TH SarabunPSK" w:hAnsi="TH SarabunPSK" w:cs="TH SarabunPSK"/>
                <w:sz w:val="28"/>
                <w:cs/>
              </w:rPr>
              <w:t>1.8.</w:t>
            </w:r>
            <w:r w:rsidRPr="004B204B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สร้างโอกาสในการทำการค้าออนไลน์จากการเรียนรู้ภาษาต่างประเทศสู่ประชาคมอาเซียนบวกสาม (ภาษาจีน ภาษาอังกฤษ) โดยการจัดการเรียนรู้ภาษาจีนและภาษาอังกฤษเพื่อการสนับสนุนการค้า และพัฒนาเยาวชน และจัดอบรมภาษาจีน </w:t>
            </w:r>
            <w:r w:rsidRPr="004B20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 เพื่อการสื่อสารแก่ผู้ประกอบการรุ่นใหม่และผู้ที่สนใจทั่วไป โดยจ้างผู้เชี่ยวชาญด้านภาษาจีน ภาษาอังกฤษ เพื่อทำหน้าที่สอนภาษาจีนและสอนภาษาอังกฤษ</w:t>
            </w:r>
          </w:p>
          <w:p w14:paraId="208A4812" w14:textId="77777777" w:rsidR="00823BE5" w:rsidRPr="004B204B" w:rsidRDefault="00823BE5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4B204B">
              <w:rPr>
                <w:rFonts w:ascii="TH SarabunPSK" w:hAnsi="TH SarabunPSK" w:cs="TH SarabunPSK"/>
                <w:sz w:val="28"/>
                <w:cs/>
              </w:rPr>
              <w:t>1.8.</w:t>
            </w:r>
            <w:r w:rsidRPr="004B204B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4B204B">
              <w:rPr>
                <w:rFonts w:ascii="TH SarabunPSK" w:hAnsi="TH SarabunPSK" w:cs="TH SarabunPSK"/>
                <w:sz w:val="28"/>
                <w:cs/>
              </w:rPr>
              <w:t xml:space="preserve"> พัฒนาหน่วยงานของรัฐให้มีขีดความสามารถในการอำนวยความสะดวกธุรกิจบนโลกออนไลน์</w:t>
            </w:r>
          </w:p>
          <w:p w14:paraId="73FB9EF2" w14:textId="77777777" w:rsidR="00823BE5" w:rsidRPr="004A4887" w:rsidRDefault="00823BE5" w:rsidP="009A1855">
            <w:pPr>
              <w:pStyle w:val="a8"/>
              <w:spacing w:after="0" w:line="320" w:lineRule="exact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</w:rPr>
            </w:pPr>
            <w:r w:rsidRPr="004B204B">
              <w:rPr>
                <w:rFonts w:ascii="TH SarabunPSK" w:eastAsia="Times New Roman" w:hAnsi="TH SarabunPSK" w:cs="TH SarabunPSK"/>
                <w:sz w:val="28"/>
                <w:cs/>
              </w:rPr>
              <w:t>1.8.</w:t>
            </w:r>
            <w:r w:rsidRPr="004B204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4B204B">
              <w:rPr>
                <w:rFonts w:ascii="TH SarabunPSK" w:eastAsia="Times New Roman" w:hAnsi="TH SarabunPSK" w:cs="TH SarabunPSK"/>
                <w:sz w:val="28"/>
                <w:cs/>
              </w:rPr>
              <w:t xml:space="preserve"> พัฒนาโครงสร้างพื้นฐาน</w:t>
            </w:r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ด้าน</w:t>
            </w:r>
            <w:proofErr w:type="spellStart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เพื่ออำนวยความสะดวกแก่ธุรกิจการค้า การนำเข้าส่งออก </w:t>
            </w:r>
            <w:proofErr w:type="spellStart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และโล</w:t>
            </w:r>
            <w:proofErr w:type="spellEnd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จิ</w:t>
            </w:r>
            <w:proofErr w:type="spellStart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สติก์</w:t>
            </w:r>
            <w:proofErr w:type="spellEnd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ในรูปแบบ</w:t>
            </w:r>
            <w:proofErr w:type="spellStart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4B204B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เพื่อสร้างศักยภาพในการทำตลาด เพิ่มช่องทางการส่งออกไปยังอาเซียนและนานาชาติ</w:t>
            </w:r>
          </w:p>
        </w:tc>
      </w:tr>
    </w:tbl>
    <w:p w14:paraId="69578CF6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04AA1255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0B8E03A6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22EB6B1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352397C4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31821086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65C0A1BF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2A09F7A7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B6E7E49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38EF8E56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9344E96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46B7A60F" w14:textId="77777777" w:rsidR="00823BE5" w:rsidRDefault="00823BE5" w:rsidP="00823BE5">
      <w:pPr>
        <w:pStyle w:val="a8"/>
        <w:ind w:left="-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14:paraId="58E71BB4" w14:textId="6593E0C2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pacing w:val="-6"/>
          <w:sz w:val="40"/>
          <w:szCs w:val="40"/>
          <w:cs/>
        </w:rPr>
        <w:lastRenderedPageBreak/>
        <w:t>เอกสาร  2</w:t>
      </w:r>
    </w:p>
    <w:p w14:paraId="3F4E246B" w14:textId="7CD6102B" w:rsidR="00327633" w:rsidRDefault="00327633" w:rsidP="00327633">
      <w:pPr>
        <w:pStyle w:val="a8"/>
        <w:ind w:left="-207"/>
        <w:jc w:val="center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  <w:r w:rsidRPr="00823B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ประเด็นการพัฒนา</w:t>
      </w:r>
      <w:r w:rsidRPr="00823BE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ของจังหวัด </w:t>
      </w:r>
      <w:r w:rsidRPr="00823BE5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(พ.ศ. 2561 - 2565)</w:t>
      </w:r>
    </w:p>
    <w:p w14:paraId="76A46B13" w14:textId="77777777" w:rsidR="00327633" w:rsidRPr="00327633" w:rsidRDefault="00327633" w:rsidP="00327633">
      <w:pPr>
        <w:pStyle w:val="a8"/>
        <w:shd w:val="clear" w:color="auto" w:fill="CCC0D9" w:themeFill="accent4" w:themeFillTint="66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76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ประเด็นการพัฒนาที่ </w:t>
      </w:r>
      <w:r w:rsidRPr="0032763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32763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2763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ลดความเหลื่อมล้ำ พัฒนาและเสริมสร้างคุณภาพชีวิตประชาชนบนพื้นฐานหลักปรัชญาของเศรษฐกิจพอเพียง</w:t>
      </w:r>
    </w:p>
    <w:p w14:paraId="1CACAED1" w14:textId="77777777" w:rsidR="00327633" w:rsidRPr="00074C98" w:rsidRDefault="00327633" w:rsidP="00327633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074C98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วัตถุประสงค์ </w:t>
      </w:r>
    </w:p>
    <w:p w14:paraId="27BB4598" w14:textId="77777777" w:rsidR="00327633" w:rsidRPr="004B5CC5" w:rsidRDefault="00327633" w:rsidP="00327633">
      <w:pPr>
        <w:pStyle w:val="a8"/>
        <w:ind w:left="-207" w:firstLine="92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(1)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เพื่อปรับเปลี่ยนให้ประชาชนจังหวัดนราธิวาส มีค่านิยมตามบ</w:t>
      </w:r>
      <w:r>
        <w:rPr>
          <w:rFonts w:ascii="TH SarabunIT๙" w:hAnsi="TH SarabunIT๙" w:cs="TH SarabunIT๙"/>
          <w:color w:val="000000" w:themeColor="text1"/>
          <w:sz w:val="28"/>
          <w:cs/>
        </w:rPr>
        <w:t>รรทัดฐานที่ดีทางสังคมไทย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 xml:space="preserve">มีทักษะในการดำรงชีวิตสำหรับโลกศตวรรษที่ ๒๑ </w:t>
      </w:r>
    </w:p>
    <w:p w14:paraId="56699E80" w14:textId="77777777" w:rsidR="00327633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(2)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เพื่อส่งเสริมให้ประชาชนในทุกกลุ่มวัย ทั้งวัยเด็ก วัยเรียน วัยรุ่น วัยทำงาน วัยสูงอายุ เห็นคุณค่าของการมีสุขภาพดี มีความรู้ ทักษะ และขีดความสามารถในการจัดการตนเองทางสุขภาพได้อย่าง</w:t>
      </w:r>
    </w:p>
    <w:p w14:paraId="2CF27CE0" w14:textId="77777777" w:rsidR="00327633" w:rsidRPr="004B5CC5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  <w:t xml:space="preserve">    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เหมาะสม และมีสุขภาวะที่ดีตลอดช่วงชีวิต</w:t>
      </w:r>
    </w:p>
    <w:p w14:paraId="6DAD7830" w14:textId="77777777" w:rsidR="00327633" w:rsidRPr="004B5CC5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          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(3)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เพื่อเสริมสร้างสถาบันทางสังคมของจังหวัดนราธิวาส ให้มีความเข้มแข็งเอื้อต่อการพัฒนาคน</w:t>
      </w:r>
    </w:p>
    <w:p w14:paraId="32E8A8F9" w14:textId="77777777" w:rsidR="00327633" w:rsidRPr="004B5CC5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4B5CC5">
        <w:rPr>
          <w:rFonts w:ascii="TH SarabunIT๙" w:hAnsi="TH SarabunIT๙" w:cs="TH SarabunIT๙"/>
          <w:color w:val="000000" w:themeColor="text1"/>
          <w:sz w:val="28"/>
        </w:rPr>
        <w:tab/>
        <w:t xml:space="preserve">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(4)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 xml:space="preserve">เพื่อขยายโอกาสทางเศรษฐกิจและสังคมให้แก่กลุ่มประชาชนที่มีรายได้ต่ำกว่าเกณฑ์ </w:t>
      </w:r>
      <w:proofErr w:type="spellStart"/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จปฐ</w:t>
      </w:r>
      <w:proofErr w:type="spellEnd"/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 xml:space="preserve"> ประชาชนที่เป็นผู้ด้อยโอกาสทางสังคม ให้มีโอกาสในการพัฒนาตนเองให้มั่นคงทางรายได้ และคุณภาพชีวิต</w:t>
      </w:r>
    </w:p>
    <w:p w14:paraId="22A722B7" w14:textId="77777777" w:rsidR="00327633" w:rsidRPr="004B5CC5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ab/>
        <w:t xml:space="preserve">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(5)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เพื่อให้ประชาชนเข้าถึงบริการทางส</w:t>
      </w:r>
      <w:r>
        <w:rPr>
          <w:rFonts w:ascii="TH SarabunIT๙" w:hAnsi="TH SarabunIT๙" w:cs="TH SarabunIT๙"/>
          <w:color w:val="000000" w:themeColor="text1"/>
          <w:sz w:val="28"/>
          <w:cs/>
        </w:rPr>
        <w:t xml:space="preserve">ังคมที่มีคุณภาพได้อย่างทั่วถึง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และมีความสะดวก ทันสมัยมากขึ้น ตามบริบทของพื้นที่ของจังหวัดนราธิวาส</w:t>
      </w:r>
    </w:p>
    <w:p w14:paraId="00EB7A2F" w14:textId="77777777" w:rsidR="00327633" w:rsidRPr="004B5CC5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(6)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เพื่อสร้างความเข้มแข็งให้ชุมชน มั่นคง มั่งคั่ง และยั่งยืน ด้วยศาสตร์พระราชา และ ปรัชญาของเศรษฐกิจพอเพียง</w:t>
      </w:r>
    </w:p>
    <w:p w14:paraId="64BB1D49" w14:textId="77777777" w:rsidR="00327633" w:rsidRPr="008F6FA9" w:rsidRDefault="00327633" w:rsidP="00327633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28"/>
        </w:rPr>
        <w:tab/>
      </w:r>
      <w:r w:rsidRPr="004B5CC5">
        <w:rPr>
          <w:rFonts w:ascii="TH SarabunIT๙" w:hAnsi="TH SarabunIT๙" w:cs="TH SarabunIT๙"/>
          <w:color w:val="000000" w:themeColor="text1"/>
          <w:sz w:val="28"/>
        </w:rPr>
        <w:t xml:space="preserve">(7) </w:t>
      </w:r>
      <w:r w:rsidRPr="004B5CC5">
        <w:rPr>
          <w:rFonts w:ascii="TH SarabunIT๙" w:hAnsi="TH SarabunIT๙" w:cs="TH SarabunIT๙"/>
          <w:color w:val="000000" w:themeColor="text1"/>
          <w:sz w:val="28"/>
          <w:cs/>
        </w:rPr>
        <w:t>เพื่อส่งเสริมคุณภาพทางการศึกษาของประชาชนจังหวัดนราธิวาสให้มีความเท่าเทียมและสูงขึ้น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4961"/>
        <w:gridCol w:w="850"/>
        <w:gridCol w:w="851"/>
        <w:gridCol w:w="849"/>
        <w:gridCol w:w="852"/>
        <w:gridCol w:w="851"/>
        <w:gridCol w:w="850"/>
      </w:tblGrid>
      <w:tr w:rsidR="00327633" w:rsidRPr="008F6FA9" w14:paraId="180C30A9" w14:textId="77777777" w:rsidTr="009A1855">
        <w:trPr>
          <w:trHeight w:val="332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5F6CE8" w14:textId="77777777" w:rsidR="00327633" w:rsidRPr="008F6FA9" w:rsidRDefault="00327633" w:rsidP="009A1855">
            <w:pPr>
              <w:spacing w:line="240" w:lineRule="exact"/>
              <w:ind w:left="-40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E20175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</w:t>
            </w: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้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วัด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55EC509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ข้อมูลฐาน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FB9DACF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ค่าเป้าหมาย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327633" w:rsidRPr="008F6FA9" w14:paraId="34334B02" w14:textId="77777777" w:rsidTr="009A1855">
        <w:trPr>
          <w:trHeight w:val="586"/>
          <w:tblHeader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7CE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BD75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A0042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B893C8" w14:textId="77777777" w:rsidR="00327633" w:rsidRPr="008F6FA9" w:rsidRDefault="00327633" w:rsidP="009A1855">
            <w:pPr>
              <w:spacing w:line="240" w:lineRule="exact"/>
              <w:rPr>
                <w:rFonts w:ascii="TH SarabunPSK" w:eastAsia="Calibri" w:hAnsi="TH SarabunPSK" w:cs="TH SarabunPSK"/>
                <w:i/>
                <w:iCs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0A3525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A5D64F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1B76EE" w14:textId="77777777" w:rsidR="00327633" w:rsidRPr="008F6FA9" w:rsidRDefault="00327633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AE6752" w14:textId="77777777" w:rsidR="00327633" w:rsidRPr="008F6FA9" w:rsidRDefault="00327633" w:rsidP="009A1855">
            <w:pPr>
              <w:spacing w:line="240" w:lineRule="exact"/>
              <w:ind w:left="-108" w:right="-141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7BE8CFC" w14:textId="77777777" w:rsidR="00327633" w:rsidRPr="008F6FA9" w:rsidRDefault="00327633" w:rsidP="009A1855">
            <w:pPr>
              <w:spacing w:line="240" w:lineRule="exact"/>
              <w:ind w:left="-108" w:right="-142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2561-2565</w:t>
            </w:r>
          </w:p>
        </w:tc>
      </w:tr>
      <w:tr w:rsidR="00327633" w:rsidRPr="008F6FA9" w14:paraId="5A1709C6" w14:textId="77777777" w:rsidTr="009A1855">
        <w:trPr>
          <w:trHeight w:val="825"/>
        </w:trPr>
        <w:tc>
          <w:tcPr>
            <w:tcW w:w="2552" w:type="dxa"/>
            <w:tcBorders>
              <w:bottom w:val="nil"/>
            </w:tcBorders>
          </w:tcPr>
          <w:p w14:paraId="2ED14CB1" w14:textId="77777777" w:rsidR="00327633" w:rsidRPr="008F6FA9" w:rsidRDefault="00327633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eastAsia="Calibri" w:hAnsi="TH SarabunPSK" w:cs="TH SarabunPSK"/>
                <w:szCs w:val="24"/>
                <w:cs/>
              </w:rPr>
              <w:t>คุณภาพชีวิตประชาชนดีขึ้น มีความเข้มแข็งตามหลักปรัชญาของเศรษฐกิจพอเพียง และลดความเหลื่อมล้ำทางสังคม</w:t>
            </w:r>
          </w:p>
        </w:tc>
        <w:tc>
          <w:tcPr>
            <w:tcW w:w="2864" w:type="dxa"/>
          </w:tcPr>
          <w:p w14:paraId="2E77E849" w14:textId="77777777" w:rsidR="00327633" w:rsidRPr="00CB61F4" w:rsidRDefault="00327633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1.ร้อยละของหมู่บ้านที่ผ่านการจัดลำดับ</w:t>
            </w:r>
            <w:r w:rsidRPr="00CB61F4">
              <w:rPr>
                <w:rFonts w:ascii="TH SarabunPSK" w:hAnsi="TH SarabunPSK" w:cs="TH SarabunPSK" w:hint="cs"/>
                <w:spacing w:val="-10"/>
                <w:szCs w:val="24"/>
                <w:cs/>
                <w:lang w:eastAsia="zh-CN"/>
              </w:rPr>
              <w:t>หมู่บ้านเศรษฐกิจ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พอเพียง (ผ่านเกณฑ์ ร้อยละ 15.45 ต่อปี)</w:t>
            </w:r>
          </w:p>
        </w:tc>
        <w:tc>
          <w:tcPr>
            <w:tcW w:w="4961" w:type="dxa"/>
          </w:tcPr>
          <w:p w14:paraId="49170505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- ร้อยละของ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หมู่บ้านที่ผ่านการจัดลำดับหมู่บ้านเศรษฐกิจพอเพียง (หมู่บ้านทั้งหมด 589 หมู่บ้าน)</w:t>
            </w:r>
          </w:p>
          <w:p w14:paraId="13287C1E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2556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21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(13 หมู่บ้าน)</w:t>
            </w: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   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ปี 255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7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34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4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 หมู่บ้าน)</w:t>
            </w:r>
          </w:p>
          <w:p w14:paraId="132E4293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2558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4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58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(27 หมู่บ้าน)</w:t>
            </w: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   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2559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21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(13 หมู่บ้าน)</w:t>
            </w:r>
          </w:p>
          <w:p w14:paraId="70BCB34D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2560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21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(13 หมู่บ้าน)</w:t>
            </w:r>
            <w:r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   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2561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21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(13 หมู่บ้าน)</w:t>
            </w:r>
          </w:p>
          <w:p w14:paraId="12379021" w14:textId="77777777" w:rsidR="00327633" w:rsidRPr="000D7145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 xml:space="preserve">ปี 2562 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19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86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(117 หมู่บ้าน)</w:t>
            </w:r>
          </w:p>
        </w:tc>
        <w:tc>
          <w:tcPr>
            <w:tcW w:w="850" w:type="dxa"/>
          </w:tcPr>
          <w:p w14:paraId="78A0FEE7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 xml:space="preserve">13 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หมู่บ้าน</w:t>
            </w:r>
          </w:p>
          <w:p w14:paraId="535FD79B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1EDF4089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117 หมู่บ้าน</w:t>
            </w:r>
          </w:p>
          <w:p w14:paraId="75BB7878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2562)</w:t>
            </w:r>
          </w:p>
        </w:tc>
        <w:tc>
          <w:tcPr>
            <w:tcW w:w="849" w:type="dxa"/>
          </w:tcPr>
          <w:p w14:paraId="34099658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B61F4">
              <w:rPr>
                <w:rFonts w:ascii="TH SarabunPSK" w:hAnsi="TH SarabunPSK" w:cs="TH SarabunPSK"/>
                <w:sz w:val="24"/>
                <w:szCs w:val="24"/>
                <w:cs/>
              </w:rPr>
              <w:t>45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14:paraId="6ED98675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(91 หมู่บ้าน)</w:t>
            </w:r>
          </w:p>
        </w:tc>
        <w:tc>
          <w:tcPr>
            <w:tcW w:w="852" w:type="dxa"/>
          </w:tcPr>
          <w:p w14:paraId="2A082433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B61F4">
              <w:rPr>
                <w:rFonts w:ascii="TH SarabunPSK" w:hAnsi="TH SarabunPSK" w:cs="TH SarabunPSK"/>
                <w:sz w:val="24"/>
                <w:szCs w:val="24"/>
                <w:cs/>
              </w:rPr>
              <w:t>45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14:paraId="15618F5F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(91 หมู่บ้าน)</w:t>
            </w:r>
          </w:p>
        </w:tc>
        <w:tc>
          <w:tcPr>
            <w:tcW w:w="851" w:type="dxa"/>
          </w:tcPr>
          <w:p w14:paraId="5AC5F6FE" w14:textId="77777777" w:rsidR="00327633" w:rsidRPr="00CB61F4" w:rsidRDefault="00327633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zCs w:val="24"/>
                <w:cs/>
              </w:rPr>
              <w:t>15</w:t>
            </w:r>
            <w:r w:rsidRPr="00CB61F4">
              <w:rPr>
                <w:rFonts w:ascii="TH SarabunPSK" w:hAnsi="TH SarabunPSK" w:cs="TH SarabunPSK"/>
                <w:szCs w:val="24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</w:rPr>
              <w:t>45</w:t>
            </w:r>
            <w:r w:rsidRPr="00CB61F4">
              <w:rPr>
                <w:rFonts w:ascii="TH SarabunPSK" w:hAnsi="TH SarabunPSK" w:cs="TH SarabunPSK"/>
                <w:szCs w:val="24"/>
              </w:rPr>
              <w:t>%</w:t>
            </w:r>
          </w:p>
          <w:p w14:paraId="77A1530D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(91 หมู่บ้าน)</w:t>
            </w:r>
          </w:p>
        </w:tc>
        <w:tc>
          <w:tcPr>
            <w:tcW w:w="850" w:type="dxa"/>
          </w:tcPr>
          <w:p w14:paraId="02FBFF54" w14:textId="77777777" w:rsidR="00327633" w:rsidRPr="00CB61F4" w:rsidRDefault="00327633" w:rsidP="009A18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zCs w:val="24"/>
                <w:cs/>
              </w:rPr>
              <w:t>15</w:t>
            </w:r>
            <w:r w:rsidRPr="00CB61F4">
              <w:rPr>
                <w:rFonts w:ascii="TH SarabunPSK" w:hAnsi="TH SarabunPSK" w:cs="TH SarabunPSK"/>
                <w:szCs w:val="24"/>
              </w:rPr>
              <w:t>.</w:t>
            </w:r>
            <w:r w:rsidRPr="00CB61F4">
              <w:rPr>
                <w:rFonts w:ascii="TH SarabunPSK" w:hAnsi="TH SarabunPSK" w:cs="TH SarabunPSK"/>
                <w:szCs w:val="24"/>
                <w:cs/>
              </w:rPr>
              <w:t>45</w:t>
            </w:r>
            <w:r w:rsidRPr="00CB61F4">
              <w:rPr>
                <w:rFonts w:ascii="TH SarabunPSK" w:hAnsi="TH SarabunPSK" w:cs="TH SarabunPSK"/>
                <w:szCs w:val="24"/>
              </w:rPr>
              <w:t>%</w:t>
            </w:r>
          </w:p>
          <w:p w14:paraId="187EF8AF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(91 หมู่บ้าน)</w:t>
            </w:r>
          </w:p>
        </w:tc>
      </w:tr>
      <w:tr w:rsidR="00327633" w:rsidRPr="008F6FA9" w14:paraId="57469ADA" w14:textId="77777777" w:rsidTr="009A1855">
        <w:trPr>
          <w:trHeight w:val="825"/>
        </w:trPr>
        <w:tc>
          <w:tcPr>
            <w:tcW w:w="2552" w:type="dxa"/>
            <w:tcBorders>
              <w:top w:val="nil"/>
              <w:bottom w:val="nil"/>
            </w:tcBorders>
          </w:tcPr>
          <w:p w14:paraId="40DEC440" w14:textId="77777777" w:rsidR="00327633" w:rsidRPr="00CB61F4" w:rsidRDefault="00327633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3D1BA47D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.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ร้อยละของการแก้ไขปัญหาเพื่อลดจำนวนครัวเรือนยากจน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ซ้ำที่มีรายได้เฉลี่ยต่ำกว่าเกณฑ์ </w:t>
            </w:r>
            <w:proofErr w:type="spellStart"/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จปฐ</w:t>
            </w:r>
            <w:proofErr w:type="spellEnd"/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(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เพิ่มขึ้นร้อยละ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0.50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ต่อปี)</w:t>
            </w:r>
          </w:p>
          <w:p w14:paraId="6882360F" w14:textId="77777777" w:rsidR="00327633" w:rsidRPr="00CB61F4" w:rsidRDefault="00327633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</w:p>
        </w:tc>
        <w:tc>
          <w:tcPr>
            <w:tcW w:w="4961" w:type="dxa"/>
          </w:tcPr>
          <w:p w14:paraId="6660D7CE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- ร้อยละของการแก้ไขปัญหาเพื่อลดจำนวนครัวเรือนยากจนที่มี</w:t>
            </w:r>
            <w:r w:rsidRPr="00CB61F4">
              <w:rPr>
                <w:rFonts w:ascii="TH SarabunPSK" w:hAnsi="TH SarabunPSK" w:cs="TH SarabunPSK"/>
                <w:spacing w:val="-8"/>
                <w:szCs w:val="24"/>
                <w:cs/>
                <w:lang w:eastAsia="zh-CN"/>
              </w:rPr>
              <w:t>รายได้เฉลี่ยต่ำกว่าเกณฑ์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proofErr w:type="spellStart"/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จปฐ</w:t>
            </w:r>
            <w:proofErr w:type="spellEnd"/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</w:p>
          <w:p w14:paraId="2C43EB6E" w14:textId="77777777" w:rsidR="00327633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11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2557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76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23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</w:p>
          <w:p w14:paraId="44AB9C86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2559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76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2560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23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93.02</w:t>
            </w:r>
          </w:p>
          <w:p w14:paraId="06A0980D" w14:textId="77777777" w:rsidR="00327633" w:rsidRPr="00CB61F4" w:rsidRDefault="00327633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(เฉลี่ย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ปี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88.45)</w:t>
            </w:r>
          </w:p>
        </w:tc>
        <w:tc>
          <w:tcPr>
            <w:tcW w:w="850" w:type="dxa"/>
          </w:tcPr>
          <w:p w14:paraId="59F5D641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93.02</w:t>
            </w:r>
          </w:p>
        </w:tc>
        <w:tc>
          <w:tcPr>
            <w:tcW w:w="851" w:type="dxa"/>
          </w:tcPr>
          <w:p w14:paraId="472969E8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93.03</w:t>
            </w:r>
          </w:p>
        </w:tc>
        <w:tc>
          <w:tcPr>
            <w:tcW w:w="849" w:type="dxa"/>
          </w:tcPr>
          <w:p w14:paraId="1AD0D182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93.53</w:t>
            </w:r>
          </w:p>
        </w:tc>
        <w:tc>
          <w:tcPr>
            <w:tcW w:w="852" w:type="dxa"/>
          </w:tcPr>
          <w:p w14:paraId="5802351A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94.03</w:t>
            </w:r>
          </w:p>
        </w:tc>
        <w:tc>
          <w:tcPr>
            <w:tcW w:w="851" w:type="dxa"/>
          </w:tcPr>
          <w:p w14:paraId="67BC0E38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94.53</w:t>
            </w:r>
          </w:p>
        </w:tc>
        <w:tc>
          <w:tcPr>
            <w:tcW w:w="850" w:type="dxa"/>
          </w:tcPr>
          <w:p w14:paraId="347A6A23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95.03</w:t>
            </w:r>
          </w:p>
        </w:tc>
      </w:tr>
      <w:tr w:rsidR="00327633" w:rsidRPr="008F6FA9" w14:paraId="5693B5E1" w14:textId="77777777" w:rsidTr="009A1855">
        <w:trPr>
          <w:trHeight w:val="334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AAF8ABD" w14:textId="77777777" w:rsidR="00327633" w:rsidRPr="00CB61F4" w:rsidRDefault="00327633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4B6A63EE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ค่าเฉลี่ยคะแนน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O-net </w:t>
            </w:r>
            <w:r w:rsidRPr="00CB61F4">
              <w:rPr>
                <w:rFonts w:ascii="TH SarabunPSK" w:hAnsi="TH SarabunPSK" w:cs="TH SarabunPSK"/>
                <w:spacing w:val="-6"/>
                <w:szCs w:val="24"/>
                <w:cs/>
                <w:lang w:eastAsia="zh-CN"/>
              </w:rPr>
              <w:t>ม.3 (เพิ่มขึ้น 0.50 คะแนนต่อปี)</w:t>
            </w:r>
          </w:p>
          <w:p w14:paraId="4B88712F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</w:p>
          <w:p w14:paraId="4C6AFC1A" w14:textId="77777777" w:rsidR="00327633" w:rsidRPr="00CB61F4" w:rsidRDefault="00327633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</w:p>
        </w:tc>
        <w:tc>
          <w:tcPr>
            <w:tcW w:w="4961" w:type="dxa"/>
          </w:tcPr>
          <w:p w14:paraId="3F565E17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-6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-6"/>
                <w:szCs w:val="24"/>
                <w:cs/>
                <w:lang w:eastAsia="zh-CN"/>
              </w:rPr>
              <w:t xml:space="preserve">- ค่าเฉลี่ยคะแนน </w:t>
            </w:r>
            <w:r w:rsidRPr="00CB61F4">
              <w:rPr>
                <w:rFonts w:ascii="TH SarabunPSK" w:hAnsi="TH SarabunPSK" w:cs="TH SarabunPSK"/>
                <w:spacing w:val="-6"/>
                <w:szCs w:val="24"/>
                <w:lang w:eastAsia="zh-CN"/>
              </w:rPr>
              <w:t xml:space="preserve">O-net </w:t>
            </w:r>
            <w:r w:rsidRPr="00CB61F4">
              <w:rPr>
                <w:rFonts w:ascii="TH SarabunPSK" w:hAnsi="TH SarabunPSK" w:cs="TH SarabunPSK"/>
                <w:spacing w:val="-6"/>
                <w:szCs w:val="24"/>
                <w:cs/>
                <w:lang w:eastAsia="zh-CN"/>
              </w:rPr>
              <w:t xml:space="preserve">ม.3 เพิ่มขึ้นร้อยละ </w:t>
            </w:r>
          </w:p>
          <w:p w14:paraId="6F6480BA" w14:textId="77777777" w:rsidR="00327633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89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2557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31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76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19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</w:t>
            </w:r>
          </w:p>
          <w:p w14:paraId="7DAB60BE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2559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32.33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2560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30.13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30.00</w:t>
            </w:r>
          </w:p>
          <w:p w14:paraId="32AB5EEC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2562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31.10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(ค่าเฉลี่ย 5 ปี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(2558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–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2562)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31.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15)</w:t>
            </w:r>
          </w:p>
        </w:tc>
        <w:tc>
          <w:tcPr>
            <w:tcW w:w="850" w:type="dxa"/>
          </w:tcPr>
          <w:p w14:paraId="73654DFC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30.00</w:t>
            </w:r>
          </w:p>
          <w:p w14:paraId="106DBCFA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5CF7832F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31.10</w:t>
            </w:r>
          </w:p>
          <w:p w14:paraId="1E707D0A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49" w:type="dxa"/>
          </w:tcPr>
          <w:p w14:paraId="5C79AFBD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  <w:p w14:paraId="4357CDF6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CB61F4">
              <w:rPr>
                <w:rFonts w:ascii="TH SarabunPSK" w:hAnsi="TH SarabunPSK" w:cs="TH SarabunPSK"/>
                <w:szCs w:val="24"/>
              </w:rPr>
              <w:t>0.5</w:t>
            </w:r>
            <w:r w:rsidRPr="00CB61F4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2" w:type="dxa"/>
          </w:tcPr>
          <w:p w14:paraId="1A852A37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32.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  <w:p w14:paraId="01B13D47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CB61F4">
              <w:rPr>
                <w:rFonts w:ascii="TH SarabunPSK" w:hAnsi="TH SarabunPSK" w:cs="TH SarabunPSK"/>
                <w:szCs w:val="24"/>
              </w:rPr>
              <w:t>0.5</w:t>
            </w:r>
            <w:r w:rsidRPr="00CB61F4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14:paraId="0788703D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  <w:p w14:paraId="1846846B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CB61F4">
              <w:rPr>
                <w:rFonts w:ascii="TH SarabunPSK" w:hAnsi="TH SarabunPSK" w:cs="TH SarabunPSK"/>
                <w:szCs w:val="24"/>
              </w:rPr>
              <w:t>0.5</w:t>
            </w:r>
            <w:r w:rsidRPr="00CB61F4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6452C670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CB61F4">
              <w:rPr>
                <w:rFonts w:ascii="TH SarabunPSK" w:hAnsi="TH SarabunPSK" w:cs="TH SarabunPSK"/>
                <w:szCs w:val="24"/>
              </w:rPr>
              <w:t>3.60</w:t>
            </w:r>
          </w:p>
        </w:tc>
      </w:tr>
      <w:tr w:rsidR="00327633" w:rsidRPr="008F6FA9" w14:paraId="46912549" w14:textId="77777777" w:rsidTr="009A1855">
        <w:trPr>
          <w:trHeight w:val="1481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7BB54C35" w14:textId="77777777" w:rsidR="00327633" w:rsidRPr="00CB61F4" w:rsidRDefault="00327633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7539746D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.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อัตราทารกตายต่อการ</w:t>
            </w:r>
            <w:r w:rsidRPr="00CB61F4">
              <w:rPr>
                <w:rFonts w:ascii="TH SarabunPSK" w:hAnsi="TH SarabunPSK" w:cs="TH SarabunPSK"/>
                <w:spacing w:val="-6"/>
                <w:szCs w:val="24"/>
                <w:cs/>
                <w:lang w:eastAsia="zh-CN"/>
              </w:rPr>
              <w:t xml:space="preserve">เกิดมีชีพพันคน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(ลดลงร้อยละ 0.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5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 xml:space="preserve"> ต่อปี)</w:t>
            </w:r>
          </w:p>
          <w:p w14:paraId="38347E72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</w:p>
          <w:p w14:paraId="50E3B733" w14:textId="77777777" w:rsidR="00327633" w:rsidRPr="00CB61F4" w:rsidRDefault="00327633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</w:p>
        </w:tc>
        <w:tc>
          <w:tcPr>
            <w:tcW w:w="4961" w:type="dxa"/>
          </w:tcPr>
          <w:p w14:paraId="4AF80CEC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-16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-16"/>
                <w:szCs w:val="24"/>
                <w:lang w:eastAsia="zh-CN"/>
              </w:rPr>
              <w:t xml:space="preserve">- </w:t>
            </w:r>
            <w:r w:rsidRPr="00CB61F4">
              <w:rPr>
                <w:rFonts w:ascii="TH SarabunPSK" w:hAnsi="TH SarabunPSK" w:cs="TH SarabunPSK"/>
                <w:spacing w:val="-16"/>
                <w:szCs w:val="24"/>
                <w:cs/>
                <w:lang w:eastAsia="zh-CN"/>
              </w:rPr>
              <w:t xml:space="preserve">อัตราทารกตายต่อการเกิดมีชีพพันคน </w:t>
            </w:r>
          </w:p>
          <w:p w14:paraId="29149B11" w14:textId="77777777" w:rsidR="00327633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48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2557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99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55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</w:t>
            </w:r>
          </w:p>
          <w:p w14:paraId="168DB325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2559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91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2560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7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.29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8.72</w:t>
            </w:r>
          </w:p>
          <w:p w14:paraId="551E4F5B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2562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7.38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(ค่าเฉลี่ย 5 ปี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9.37)</w:t>
            </w:r>
          </w:p>
        </w:tc>
        <w:tc>
          <w:tcPr>
            <w:tcW w:w="850" w:type="dxa"/>
          </w:tcPr>
          <w:p w14:paraId="06D749C0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8.72</w:t>
            </w:r>
          </w:p>
          <w:p w14:paraId="0C350F9D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6AA4AABC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  <w:cs/>
              </w:rPr>
              <w:t>7.38</w:t>
            </w:r>
          </w:p>
          <w:p w14:paraId="4A36F10C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(ปี 256</w:t>
            </w:r>
            <w:r w:rsidRPr="00CB61F4">
              <w:rPr>
                <w:rFonts w:ascii="TH SarabunPSK" w:hAnsi="TH SarabunPSK" w:cs="TH SarabunPSK"/>
                <w:szCs w:val="24"/>
              </w:rPr>
              <w:t>2</w:t>
            </w:r>
            <w:r w:rsidRPr="00CB61F4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49" w:type="dxa"/>
          </w:tcPr>
          <w:p w14:paraId="38CA31C7" w14:textId="77777777" w:rsidR="00327633" w:rsidRPr="00CB61F4" w:rsidRDefault="00327633" w:rsidP="009A1855">
            <w:pPr>
              <w:pStyle w:val="ae"/>
              <w:spacing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6.88</w:t>
            </w:r>
          </w:p>
          <w:p w14:paraId="3FE45FA8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(-0.5)</w:t>
            </w:r>
          </w:p>
          <w:p w14:paraId="37368AFF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2" w:type="dxa"/>
          </w:tcPr>
          <w:p w14:paraId="427F1FBE" w14:textId="77777777" w:rsidR="00327633" w:rsidRPr="00CB61F4" w:rsidRDefault="00327633" w:rsidP="009A1855">
            <w:pPr>
              <w:pStyle w:val="ae"/>
              <w:spacing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6.38</w:t>
            </w:r>
          </w:p>
          <w:p w14:paraId="21F1A453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(-0.5)</w:t>
            </w:r>
          </w:p>
          <w:p w14:paraId="4E39D7FF" w14:textId="77777777" w:rsidR="00327633" w:rsidRPr="00CB61F4" w:rsidRDefault="00327633" w:rsidP="009A1855">
            <w:pPr>
              <w:pStyle w:val="ae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20354B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1AA9480E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5.88</w:t>
            </w:r>
          </w:p>
          <w:p w14:paraId="6B3DF156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(-0.5)</w:t>
            </w:r>
          </w:p>
          <w:p w14:paraId="42606F8C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08A418B7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88</w:t>
            </w:r>
          </w:p>
          <w:p w14:paraId="1A54E991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327633" w:rsidRPr="008F6FA9" w14:paraId="36B52E16" w14:textId="77777777" w:rsidTr="009A1855">
        <w:trPr>
          <w:trHeight w:val="825"/>
        </w:trPr>
        <w:tc>
          <w:tcPr>
            <w:tcW w:w="2552" w:type="dxa"/>
            <w:tcBorders>
              <w:top w:val="nil"/>
            </w:tcBorders>
          </w:tcPr>
          <w:p w14:paraId="4950318B" w14:textId="77777777" w:rsidR="00327633" w:rsidRPr="00CB61F4" w:rsidRDefault="00327633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864" w:type="dxa"/>
          </w:tcPr>
          <w:p w14:paraId="24897B0A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>5</w:t>
            </w:r>
            <w:r w:rsidRPr="00CB61F4">
              <w:rPr>
                <w:rFonts w:ascii="TH SarabunPSK" w:hAnsi="TH SarabunPSK" w:cs="TH SarabunPSK"/>
                <w:szCs w:val="24"/>
                <w:lang w:eastAsia="zh-CN"/>
              </w:rPr>
              <w:t xml:space="preserve">. 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 xml:space="preserve"> อัตราการว่างงาน (ลดลงร้อยละ 0.</w:t>
            </w:r>
            <w:r w:rsidRPr="00CB61F4">
              <w:rPr>
                <w:rFonts w:ascii="TH SarabunPSK" w:hAnsi="TH SarabunPSK" w:cs="TH SarabunPSK" w:hint="cs"/>
                <w:szCs w:val="24"/>
                <w:cs/>
                <w:lang w:eastAsia="zh-CN"/>
              </w:rPr>
              <w:t>8</w:t>
            </w:r>
            <w:r w:rsidRPr="00CB61F4">
              <w:rPr>
                <w:rFonts w:ascii="TH SarabunPSK" w:hAnsi="TH SarabunPSK" w:cs="TH SarabunPSK"/>
                <w:szCs w:val="24"/>
                <w:cs/>
                <w:lang w:eastAsia="zh-CN"/>
              </w:rPr>
              <w:t xml:space="preserve">0 )        </w:t>
            </w:r>
          </w:p>
          <w:p w14:paraId="4941E46E" w14:textId="77777777" w:rsidR="00327633" w:rsidRPr="00CB61F4" w:rsidRDefault="00327633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</w:p>
        </w:tc>
        <w:tc>
          <w:tcPr>
            <w:tcW w:w="4961" w:type="dxa"/>
          </w:tcPr>
          <w:p w14:paraId="7FE539D5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- อัตราการว่างงาน </w:t>
            </w:r>
          </w:p>
          <w:p w14:paraId="17E89379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2556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11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2557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21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1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.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64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2559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1.74</w:t>
            </w:r>
          </w:p>
          <w:p w14:paraId="506E3C6F" w14:textId="77777777" w:rsidR="00327633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ปี 2560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=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5.01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2561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6.00</w:t>
            </w:r>
            <w:r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ปี 2562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= 4.10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</w:p>
          <w:p w14:paraId="30113FFF" w14:textId="77777777" w:rsidR="00327633" w:rsidRPr="00CB61F4" w:rsidRDefault="00327633" w:rsidP="009A1855">
            <w:pPr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CB61F4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(ค่าเฉลี่ย 5 ปี 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 </w:t>
            </w:r>
            <w:r w:rsidRPr="00CB61F4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0.78</w:t>
            </w:r>
            <w:r w:rsidRPr="00CB61F4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>)</w:t>
            </w:r>
          </w:p>
        </w:tc>
        <w:tc>
          <w:tcPr>
            <w:tcW w:w="850" w:type="dxa"/>
          </w:tcPr>
          <w:p w14:paraId="20D0F307" w14:textId="77777777" w:rsidR="00327633" w:rsidRPr="00CB61F4" w:rsidRDefault="00327633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6.00</w:t>
            </w:r>
          </w:p>
          <w:p w14:paraId="0B0821C6" w14:textId="77777777" w:rsidR="00327633" w:rsidRPr="00CB61F4" w:rsidRDefault="00327633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(ปี 2561)</w:t>
            </w:r>
          </w:p>
          <w:p w14:paraId="52044E51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0A3D6BC5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4.10</w:t>
            </w:r>
          </w:p>
          <w:p w14:paraId="715C1F15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(ปี 256</w:t>
            </w:r>
            <w:r w:rsidRPr="00CB61F4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76216382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49" w:type="dxa"/>
          </w:tcPr>
          <w:p w14:paraId="79F36E3B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3.30</w:t>
            </w:r>
          </w:p>
          <w:p w14:paraId="0AD8BEF4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(-0.8)</w:t>
            </w:r>
          </w:p>
          <w:p w14:paraId="3822514F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2" w:type="dxa"/>
          </w:tcPr>
          <w:p w14:paraId="17962628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2.50</w:t>
            </w:r>
          </w:p>
          <w:p w14:paraId="764299EE" w14:textId="77777777" w:rsidR="00327633" w:rsidRPr="00CB61F4" w:rsidRDefault="00327633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(-0.8)</w:t>
            </w:r>
          </w:p>
          <w:p w14:paraId="741831A6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5F35A69D" w14:textId="77777777" w:rsidR="00327633" w:rsidRPr="00CB61F4" w:rsidRDefault="00327633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1.70</w:t>
            </w:r>
          </w:p>
          <w:p w14:paraId="2845B1E0" w14:textId="77777777" w:rsidR="00327633" w:rsidRPr="00CB61F4" w:rsidRDefault="00327633" w:rsidP="009A1855">
            <w:pPr>
              <w:pStyle w:val="ae"/>
              <w:spacing w:before="0" w:before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 w:val="24"/>
                <w:szCs w:val="24"/>
                <w:cs/>
              </w:rPr>
              <w:t>(-0.8)</w:t>
            </w:r>
          </w:p>
          <w:p w14:paraId="14C593E0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7AC6C65F" w14:textId="77777777" w:rsidR="00327633" w:rsidRPr="00CB61F4" w:rsidRDefault="00327633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CB61F4">
              <w:rPr>
                <w:rFonts w:ascii="TH SarabunPSK" w:hAnsi="TH SarabunPSK" w:cs="TH SarabunPSK" w:hint="cs"/>
                <w:szCs w:val="24"/>
                <w:cs/>
              </w:rPr>
              <w:t>1.70</w:t>
            </w:r>
          </w:p>
        </w:tc>
      </w:tr>
    </w:tbl>
    <w:p w14:paraId="26DD9F4F" w14:textId="77777777" w:rsidR="00327633" w:rsidRDefault="00327633" w:rsidP="00327633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</w:p>
    <w:p w14:paraId="1F356262" w14:textId="77777777" w:rsidR="00327633" w:rsidRDefault="00327633" w:rsidP="00327633">
      <w:pPr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tbl>
      <w:tblPr>
        <w:tblStyle w:val="aa"/>
        <w:tblW w:w="15480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12928"/>
      </w:tblGrid>
      <w:tr w:rsidR="00327633" w:rsidRPr="008F6FA9" w14:paraId="0E126D44" w14:textId="77777777" w:rsidTr="009A1855">
        <w:trPr>
          <w:trHeight w:val="367"/>
        </w:trPr>
        <w:tc>
          <w:tcPr>
            <w:tcW w:w="15480" w:type="dxa"/>
            <w:gridSpan w:val="3"/>
            <w:shd w:val="clear" w:color="auto" w:fill="CCC0D9" w:themeFill="accent4" w:themeFillTint="66"/>
          </w:tcPr>
          <w:p w14:paraId="5E0C046B" w14:textId="77777777" w:rsidR="00327633" w:rsidRPr="00E24086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ประเด็นการพัฒนาที่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2</w:t>
            </w:r>
            <w:r w:rsidRPr="00FC604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 </w:t>
            </w:r>
            <w:r w:rsidRPr="004B5CC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ลดความเหลื่อมล้ำ พัฒนาและเสริมสร้างคุณภาพชีวิตประชาชนบนพื้นฐานหลักปรัชญาของเศรษฐกิจพอเพียง</w:t>
            </w:r>
          </w:p>
        </w:tc>
      </w:tr>
      <w:tr w:rsidR="00327633" w:rsidRPr="002D5F4B" w14:paraId="51036A56" w14:textId="77777777" w:rsidTr="009A1855">
        <w:trPr>
          <w:trHeight w:val="293"/>
        </w:trPr>
        <w:tc>
          <w:tcPr>
            <w:tcW w:w="851" w:type="dxa"/>
            <w:shd w:val="clear" w:color="auto" w:fill="E5DFEC" w:themeFill="accent4" w:themeFillTint="33"/>
          </w:tcPr>
          <w:p w14:paraId="73F68EDC" w14:textId="77777777" w:rsidR="00327633" w:rsidRPr="00E24086" w:rsidRDefault="00327633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54D380DC" w14:textId="77777777" w:rsidR="00327633" w:rsidRPr="00074C98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74C98">
              <w:rPr>
                <w:rFonts w:ascii="TH SarabunPSK" w:hAnsi="TH SarabunPSK" w:cs="TH SarabunPSK"/>
                <w:b/>
                <w:bCs/>
                <w:sz w:val="28"/>
              </w:rPr>
              <w:t>2.1</w:t>
            </w:r>
            <w:r w:rsidRPr="00074C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พัฒนาโครงสร้าง</w:t>
            </w:r>
            <w:r w:rsidRPr="00074C98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พื้นฐา</w:t>
            </w:r>
            <w:r w:rsidRPr="00074C98">
              <w:rPr>
                <w:rFonts w:ascii="TH SarabunPSK" w:hAnsi="TH SarabunPSK" w:cs="TH SarabunPSK" w:hint="cs"/>
                <w:b/>
                <w:bCs/>
                <w:spacing w:val="-20"/>
                <w:sz w:val="28"/>
                <w:cs/>
              </w:rPr>
              <w:t>น</w:t>
            </w:r>
            <w:r w:rsidRPr="00074C98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และสาธารณูปโภค</w:t>
            </w:r>
            <w:r w:rsidRPr="00074C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74C98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ขั้นพื้นฐาน เพื่อหนุนเสริมคุณภาพชีวิตแก่ประชาชนอย่างทั่วถึง</w:t>
            </w:r>
          </w:p>
        </w:tc>
      </w:tr>
      <w:tr w:rsidR="00327633" w:rsidRPr="00E93CB1" w14:paraId="756FA591" w14:textId="77777777" w:rsidTr="009A1855">
        <w:tc>
          <w:tcPr>
            <w:tcW w:w="851" w:type="dxa"/>
          </w:tcPr>
          <w:p w14:paraId="0B134D19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81621D" w14:textId="77777777" w:rsidR="00327633" w:rsidRPr="00074C98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74C9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449DEEEB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2.1.1 พัฒนาโครงสร้างพื้นฐานในเขตพื้นที่ชุมชน เขตเมืองพื้นที่ชายแดน และพื้นที่ท่องเที่ยวให้มี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อารยสถาปัตย์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ที่เอื้อต่อผู้พิการ ผู้สูงอายุและเด็ก</w:t>
            </w:r>
          </w:p>
          <w:p w14:paraId="79E374ED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2.1.2 พัฒนาระบบไฟฟ้า ประปาและระบบโทรคมนามคม ให้ครอบคลุมทุกพื้นที่ โดยเฉพาะในพื้นที่ยังขาดแคลน</w:t>
            </w:r>
          </w:p>
          <w:p w14:paraId="260993D9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2.1.3 ส่งเสริมองค์กรปกครองส่วนท้องถิ่นในการพัฒนาพื้นที่สาธารณะเพื่อผู้ด้อยโอกาส และสนับสนุนการพัฒนา การบุกเบิก สร้างปรับปรุง บำรุงรักษาทางคมนาคม สะพาน เขื่อน ระบบระบายน้ำ ให้ครอบคลุมทุกพื้นที่เขตชุมชน เขตเมืองแถบพื้นที่ชายแดน</w:t>
            </w:r>
          </w:p>
          <w:p w14:paraId="5879A719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2.1.4 พัฒนาโครงสร้างด้านระบบเทคโนโลยี สารสนเทศ ทั้งระบบอินเตอร์เน็ตความเร็วสูงให้ครอบคลุมทุกพื้นที่ทุรกันดาร</w:t>
            </w:r>
          </w:p>
          <w:p w14:paraId="4E0C5DEC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2.1.5 พัฒนาระบบน้ำประปา ที่มีคุณภาพ เพื่อการอุปโภค บริโภค</w:t>
            </w:r>
          </w:p>
          <w:p w14:paraId="4B7BF988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2.1.6 ส่งเสริม สนับสนุน การซ่อมบ้านแก่ผู้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สุง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อายุ ให้มีความปลอดภัยแก่ผู้สูงอายุ การปรับปรุงบ้านคนจน คนพิการ คนด้อยโอกาส</w:t>
            </w:r>
          </w:p>
          <w:p w14:paraId="6E20A53A" w14:textId="77777777" w:rsidR="00327633" w:rsidRPr="00B8128E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2.1.7 พัฒนาและแก้ไขปัญหาของชุมชนโดยชุมชนเพื่อชุมชน  </w:t>
            </w:r>
          </w:p>
        </w:tc>
      </w:tr>
      <w:tr w:rsidR="00327633" w:rsidRPr="00E93CB1" w14:paraId="5F3B29A6" w14:textId="77777777" w:rsidTr="009A1855">
        <w:tc>
          <w:tcPr>
            <w:tcW w:w="851" w:type="dxa"/>
            <w:shd w:val="clear" w:color="auto" w:fill="E5DFEC" w:themeFill="accent4" w:themeFillTint="33"/>
          </w:tcPr>
          <w:p w14:paraId="572FA37C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599FB6F8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2.2 </w:t>
            </w: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สร้างโอกาสในชีวิตด้วยศาสตร์พระราชา ส่งเสริมการขยายผลและประยุกต์ใช้แนวทางตามโครงการพระราชดำริและเสริมสร้างศักยภาพ การพึ่งตนเองตามหลักปรัชญาของเศรษฐกิจพอเพียง</w:t>
            </w:r>
          </w:p>
        </w:tc>
      </w:tr>
      <w:tr w:rsidR="00327633" w:rsidRPr="00E93CB1" w14:paraId="1EAFD892" w14:textId="77777777" w:rsidTr="009A1855">
        <w:tc>
          <w:tcPr>
            <w:tcW w:w="851" w:type="dxa"/>
          </w:tcPr>
          <w:p w14:paraId="7BB9B22C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F53F44" w14:textId="77777777" w:rsidR="00327633" w:rsidRPr="004B204B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204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6488E227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2.2.1 น้อมนำและเผยแพร่ศาสตร์พระราชา หลักปรัชญาของเศรษฐกิจพอเพียง และส่งเสริมการขยายเครือข่ายศูนย์เรียนรู้ตามโครงการพระราชดำริให้ครบทุกตำบล โดยให้ชุมชน/หมู่บ้านบริหารจัดการด้วยตนเอง เพื่อเป็นต้นแบบให้กับประชาชนในตำบล  พร้อมทั้งการส่งเสริมให้เกิดกลุ่ม/ เครือข่าย กลุ่ม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ศิล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ปาชีพ มีความตระหนักในการที่จะพัฒนากลุ่มทั้งระบบทั้งทางด้านการผลิต การตลาด การพัฒนาผลิตภัณฑ์ และการถ่ายทอดองค์ความรู้สู่คนรุ่นใหม่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258D2D3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2.2.2 ส่งเสริมให้ความรู้ด้านการประกอบอาชีพและการดำเนินชีวิตตามหลักปรัชญาของเศรษฐกิจพอเพียงในชุมชนเพื่อยกระดับรายได้ ลดรายจ่ายในครัวเรือน และลดความเหลื่อมล้ำทางรายได้ของผู้มีรายได้น้อยในชุมชน เน้นการเข้าถึงรายบุคคลสำหรับคนที่มีภาวะพึ่งพิง และดูแลด้านที่จำเป็นต่อการพัฒนาคุณภาพชีวิตอย่างต่อเนื่องจนสามารถพึ่งตนเองได้</w:t>
            </w:r>
          </w:p>
          <w:p w14:paraId="549CCEA1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2.2.3  สืบสาน รักษาต่อยอดศาสตร์พระราชา และขยายผลโครงการอันเนื่องมาจาก พระราชดำริ ของพระบาทสมเด็จพระเจ้าอยู่หัว เพื่อยกระดับรายได้และคุณภาพชีวิตของ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ประชาชนในจังหวัดนราธิวาส เน้นการพัฒนาและขยายผลโครงการอันเนื่องมาจากพระราชดำริ จังหวัดนราธิวาส</w:t>
            </w:r>
          </w:p>
        </w:tc>
      </w:tr>
      <w:tr w:rsidR="00327633" w:rsidRPr="00E93CB1" w14:paraId="5A64638B" w14:textId="77777777" w:rsidTr="009A1855">
        <w:tc>
          <w:tcPr>
            <w:tcW w:w="851" w:type="dxa"/>
            <w:shd w:val="clear" w:color="auto" w:fill="E5DFEC" w:themeFill="accent4" w:themeFillTint="33"/>
          </w:tcPr>
          <w:p w14:paraId="5B1429F6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2F9AA2CD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2.3 พัฒนาขีดความสามารถของประชาชนให้มีคุณภาพ ก้าวทันการเปลี่ยนแปลงอย่างมีภูมิคุ้มกันภายใต้ </w:t>
            </w:r>
            <w:proofErr w:type="spellStart"/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อัต</w:t>
            </w:r>
            <w:proofErr w:type="spellEnd"/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ลักษณ์ที่ดีงามของพื้นที่</w:t>
            </w:r>
          </w:p>
        </w:tc>
      </w:tr>
      <w:tr w:rsidR="00327633" w:rsidRPr="00E93CB1" w14:paraId="4C58A7C3" w14:textId="77777777" w:rsidTr="009A1855">
        <w:tc>
          <w:tcPr>
            <w:tcW w:w="851" w:type="dxa"/>
          </w:tcPr>
          <w:p w14:paraId="584BB9DD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26427A" w14:textId="77777777" w:rsidR="00327633" w:rsidRPr="004B204B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204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12D13171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2.3.1 เสริมสร้างความพร้อมของจังหวัดสู่เมืองการเรียนรู้ผ่าน เทคโนโลยีสารสนเทศ และพัฒนาประชาชนทุกช่วงวัยให้มีคุณภาพทั้งร่ายกาย สติปัญญา คุณธรรม จริยธรรม และทักษะด้านภาษาพร้อมสู่สังคม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ส่งเสริมและพัฒนาประชาชนให้มีคุณภาพทักษะในศตวรรษที่ 21 และรักการเรียนรู้อย่างต่อเนื่องตลอดชีวิต</w:t>
            </w:r>
          </w:p>
          <w:p w14:paraId="7E627DE9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2.3.2 ผลิตและพัฒนาครู ให้มีศักยภาพและขีดความสามารถคนนราธิวาส ในการจัดการเรียนการสอน ให้สอดคล้องกับบริบทพื้นที่  โดยปรับบทบาทจาก 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>“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ครูสอน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>”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 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>“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ผู้อำนวยการการเรียนรู้ สู่ครูมืออาชีพ</w:t>
            </w:r>
          </w:p>
          <w:p w14:paraId="238546E3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2.3.3 ส่งเสริมการใช้อินเตอร์เน็ตในสถานศึกษา โดยการนำเทคโนโลยีทางการศึกษาและเทคโนโลยี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ให้เกิดประสิทธิภาพในการจัดการศึกษาครอบคลุมในพื้นที่ในจังหวัด ส่งเสริมให้มีการใช้เทคโนโลยี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ในสถานศึกษา เพื่อช่วยให้นักเรียน/นักศึกษาสามารถติดตามข้อมูลข่าวสาร และข้อมูลสารสนเทศที่เป็นประโยชน์ ในการพัฒนาศักยภาพของตนเอง สามารถเข้าถึงความรู้ได้ทุกที่ ทุกเวลา และเป็นช่องทางของการเรียนการสอนที่ทันต่อการเปลี่ยนแปลงของสภาพแวดล้อมภายนอก และรู้เท่าทันภัยคุกคามจากสื่อ เทคโนโลยี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4AFD3407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2.3.4 ส่งเสริมการใช้อินเตอร์เน็ตในชุมชนเพื่อชุมชน โดยการนำเทคโนโลยี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าใช้เพื่อให้ประชาชนมีความรู้ความเข้าใจเกี่ยวกับการทำธุรกิจและการค้าออนไลน์รวมถึงการนำความรู้ที่เกี่ยวข้องมาใช้ประโยชน์ในชีวิตประจำวันให้เกิดประสิทธิภาพ </w:t>
            </w:r>
          </w:p>
          <w:p w14:paraId="6EC1C7E8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2.3.5 ระดมทรัพยากรจากภาคีเครือข่ายในการส่งเสริม สนับสนุนพัฒนาและมีส่วนร่วมในการจัดการศึกษาและการเรียนรู้ตลอดชีวิตในพื้นที่โดย</w:t>
            </w:r>
          </w:p>
          <w:p w14:paraId="1B1F078B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2.3.6 พัฒนาศักยภาพการเรียนรู้ของ 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ชรบ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ชคต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และอาสาสมัครรักษาดินแดนด้านการป้องกันและพัฒนาความสามารถพิเศษตามความถนัดและศักยภาพทั้งด้านกีฬา ภาษา วรรณกรรม สุนทรียะ แก่ประชาชน </w:t>
            </w:r>
          </w:p>
          <w:p w14:paraId="10712781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2.3.7 สร้างศูนย์เรียนรู้ทักษะสากล ศูนย์เรียนรู้นอกระบบและตามอัธยาศัยด้านวิทยาศาสตร์ เทคโนโลยี และศูนย์เรียน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รู้อัต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ลักษณ์ที่ดีงามของพื้นที่ เพื่อยกระดับประชาชนทุกมิติและทุกช่วงวัยให้เป็นทรัพยากรมนุษย์ที่ดี เก่ง และมีคุณภาพ ให้เรียนรู้ที่เท่าทันการเปลี่ยนแปลง และส่งเสริมการนำขีดความสามารถมาพัฒนา และส่งเสริมการ ประเพณี วัฒนธรรม ในพื้นที่ให้คงอยู่อย่างยั่งยืน เพิ่มมูลค่า  และปรับปรุงศูนย์เรียนรู้ในชุมชนให้เป็นพื้นที่เรียนรู้เชิงสร้างสรรค์และมีชีวิต มีบรรยากาศเอื้อต่อการเรียนรู้  มีกิจกรรมที่หลากหลายน่าสนใจ </w:t>
            </w:r>
          </w:p>
          <w:p w14:paraId="600548B1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2.3.8 ส่งเสริมศักยภาพวัยผู้สูงอายุให้พึ่งหาตนเอง เพื่อสร้างคุณค่าในชีวิต พัฒนาตนเองสู่แรงงานภาคการบริการ สร้างโอกาสในการเรียนรู้เพื่อพัฒนาคุณภาพชีวิตผู้สูงอายุ อบรมให้ความรู้ แลกเปลี่ยนทักษะชีวิต การใช้ชีวิตร่วมกันในสังคมพหุวัฒนธรรม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กิจกรรมภาคสนาม เช่น การเรียนรู้และถ่ายทอดภูมิความรู้ของผู้สูงอายุ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ศึกษาดูงานศูนย์พัฒนาคุณภาพชีวิตและส่งเสริมอาชีพผู้สูงอายุดีเด่นที่สุดอย่างต่อเนื่อง </w:t>
            </w:r>
          </w:p>
          <w:p w14:paraId="45C29D6B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2.3.9 ส่งเสริมการรวมกลุ่มของประชาชน เพื่อการพัฒนาตนเองในรูปแบบของชมรม อาทิ ชมรมปราชญ์แผ่นดินเมืองนรา ชมรมข้าราชการเกษียณ ชมรมพ่อค้าเมืองนรา เป็นต้น เพื่อให้มีโอกาสในการแลกเปลี่ยนเรียนรู้ และการพัฒนาคุณภาพชีวิตระหว่างกัน </w:t>
            </w:r>
          </w:p>
          <w:p w14:paraId="561DFA05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2.3.10 ส่งเสริม สนับสนุน การเรียนรู้ความเปลี่ยนแปลงของโลกผ่านช่องทางการเรียนรู้นอกระบบโรงเรียน การพัฒนาหลักสูตรการเรียนรู้เป็นการเฉพาะในพื้นที่ เช่น หลักสูตรระยะสั้นความความสนใจ หลักสูตรพลเมือง หลักสูตรความกล้าหาญทางจริยธรรม หลักสูตรการแก้ไขปัญหา หลักสูตรการสื่อสาร และหลักสูตรการทำงานเป็นทีม</w:t>
            </w:r>
          </w:p>
          <w:p w14:paraId="570D7E16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2.3.11 การทำนุบำรุงรักษาศิลปวัฒนธรรมประเพณี  ต้องเสริมสร้างขีดความสามารถของประชาชนให้มีศักยภาพในการทำนุบำรุงรักษา และการจัดการให้เกิดคุณค่าและมูลค่าต่อท้องถิ่น โดยเฉพาะความสามารถในการจัดการพหุวัฒนธรรมของพื้นที่ </w:t>
            </w:r>
          </w:p>
          <w:p w14:paraId="3BAAFDE4" w14:textId="77777777" w:rsidR="00327633" w:rsidRPr="00CB61F4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2.3.12 พัฒนาประชาชนตามศักยภาพ ตามความถนัดตามความสามารถของพหุปัญญา และความต้องการทั้งในพื้นที่และต่างประเทศ ให้ปรับตัวสอดรับกับ</w:t>
            </w:r>
            <w:r w:rsidRPr="00CB61F4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ทิศทางการพัฒนาประเทศ 20 ปี โดยเฉพาะการเสริมตัวเองให้มีความสมบูรณ์ของการเป็นคนนราธิวาส พลเมืองไทย พลเมืองอาเซียน และพลเมืองโลก</w:t>
            </w:r>
          </w:p>
          <w:p w14:paraId="29DADCE3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2.3.13 การพัฒนาขีดความสามารถของประชาชนโดยใช้ฐานความรู้และระบบคิดในลักษณะ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สห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วิทยาการและเสริมทักษะการเรียนเชิง</w:t>
            </w:r>
            <w:proofErr w:type="spellStart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การในศตวรรษที่ 21 โดยเน้นการลงมือทำ ให้เป็นคนที่สมบูรณ์ตามยุทธศาสตร์ชาติ 20 ปี    </w:t>
            </w:r>
          </w:p>
        </w:tc>
      </w:tr>
      <w:tr w:rsidR="00327633" w:rsidRPr="00E93CB1" w14:paraId="27D3B1A7" w14:textId="77777777" w:rsidTr="009A1855">
        <w:tc>
          <w:tcPr>
            <w:tcW w:w="851" w:type="dxa"/>
            <w:shd w:val="clear" w:color="auto" w:fill="E5DFEC" w:themeFill="accent4" w:themeFillTint="33"/>
          </w:tcPr>
          <w:p w14:paraId="0028BFA2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364C4A85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2.4 พัฒนาคุณภาพการศึกษา มุ่งสร้างผู้เรียนที่มีคุณภาพด้วยมาตรฐานการศึกษา และบุคลากรการศึกษา</w:t>
            </w:r>
          </w:p>
        </w:tc>
      </w:tr>
      <w:tr w:rsidR="00327633" w:rsidRPr="00E93CB1" w14:paraId="3ABA092F" w14:textId="77777777" w:rsidTr="009A1855">
        <w:tc>
          <w:tcPr>
            <w:tcW w:w="851" w:type="dxa"/>
          </w:tcPr>
          <w:p w14:paraId="7F5313A7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25F284" w14:textId="77777777" w:rsidR="00327633" w:rsidRPr="004B204B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204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17D58DBE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2.4.1 เพิ่มโอกาสให้กับผู้เรียน ให้สามารถเข้าถึง บริการที่มีคุณภาพของรัฐ และมีอาชีพ ทั้งในด้านการศึกษาในระดับที่สูงขึ้น การได้รับขยายการคุ้มครอง ทางสังคม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Social Protection)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และสวัสดิการ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Welfare)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ที่เหมาะสมอย่างทั่วถึงและเป็นธรรม ทั้งในการเรียนรู้ในการศึกษาในระบบและนอกระบบ </w:t>
            </w:r>
          </w:p>
          <w:p w14:paraId="76AB790D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2.4.2 ส่งเสริมให้มีการกระจายการบริการด้านการศึกษาที่มีคุณภาพให้มีความเท่าเทียมกันมากขึ้นระหว่างพื้นที่ โดยสร้างแรงจูงใจให้บุคลากรครูมีการกระจายตัวอย่างมีประสิทธิภาพมากขึ้น ทั้งมาตรการที่เป็นตัวเงินและไม่ใช่ตัวเงิน อาทิ สวัสดิการบ้านพักครู เส้นทางความก้าวหน้าทางอาชีพที่ชัดเจน เพิ่มโอกาสในการพัฒนาครู  สร้างระบบความรับผิดชอบ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Accountability)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ของการจัดการศึกษา โดยนำผลสัมฤทธิ์ทางการศึกษามาประกอบการประเมินผลครูและโรงเรียนการขยายการจัดการศึกษาทางไกลโดยใช้โครงข่ายเทคโนโลยีสารสนเทศและการสื่อสารเพื่อช่วยเหลือโรงเรียนที่อยู่ห่างไกลและขาดแคลนครูผู้สอน</w:t>
            </w:r>
          </w:p>
          <w:p w14:paraId="2B4FEF6B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2.4.3 สร้างธำรงรักษาครูดี ครูเก่ง และเพิ่มเด็กดี เด็กเก่ง ทั่วทั้งจังหวัด </w:t>
            </w:r>
          </w:p>
          <w:p w14:paraId="34A0B3EA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2.4.4 ส่งเสริมให้มีกิจกรรมการเรียนการสอนและนันทนาการทั้งในและนอกห้องเรียนที่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การเรื่องความซื่อสัตย์ วินัย คุณธรรม จริยธรรม ตามหลักศาสนา จิตสาธารณะ รวมถึงการรักษาขนบธรรมเนียมและประเพณีอันดีงาม และเร่งการสร้างสภาพแวดล้อมภายในและโดยรอบสถานศึกษา ให้ปลอดอบายมุขอย่างจริงจังโดย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การร่วมระหว่าง ครอบครัว ชุมชน ศาสนา และสื่อ  โดยสอดแทรกการปลูกฝังค่านิยมวัฒนธรรมที่พึงประสงค์ และการมีจิตสาธารณะเข้าไปในทุกสาระวิชาและในทุกกิจกรรม</w:t>
            </w:r>
          </w:p>
          <w:p w14:paraId="1422DBE5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2.4.5 สนับสนุนพัฒนาโครงสร้างพื้นฐานในสถานศึกษา และการพัฒนาห้องเรียน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ในโรงเรียนต้นแบบทุกตำบล มุ่งเน้นการพัฒนาโรงเรียนควบคู่กับการพัฒนาครู เพิ่มประสิทธิภาพระบบบริหารจัดการศึกษาในทุกระดับบนพื้นฐาน การสนับสนุนที่คำนึงถึงความจำเป็นและศักยภาพของสถาบันการศึกษาแต่ละแห่ง พร้อมทั้งจัดให้มีมาตรฐานขั้นต่ำของโรงเรียนในทุกระดับ และสร้างระบบวัดผลโรงเรียนและครูที่สะท้อนความรับผิดชอบต่อผลลัพธ์ที่เกิดกับผู้เรียน คืนครูให้นักเรียนโดยลดภาระงานที่ไม่จำเป็น รวมถึงจัดให้มีระบบฐานข้อมูลเพื่อการพัฒนาทรัพยากรมนุษย์ โดยเชื่อมโยงหรือส่งต่อข้อมูลครอบครัวและผู้เรียนระหว่างหน่วยงานต่างๆ ตั้งแต่แรกเกิดจนถึงการพัฒนาตลอดช่วงชีวิต ตลอดจนพัฒนาช่องทางให้ภาคเอกชนมีส่วนร่วมในการจัดการศึกษาและการเรียนรู้ตลอดชีวิต การมีระบบเทียบโอนประสบการณ์ การยกระดับทักษะการสร้างนิสัยใฝ่เรียนรู้ และให้ผู้เรียนได้ตระหนักถึงสิ่งที่เกิดขึ้นรอบตัว รวมทั้งนำความรู้ไปพัฒนาต่อยอดหรือประยุกต์ใช้ในการดำเนินชีวิตได้</w:t>
            </w:r>
          </w:p>
          <w:p w14:paraId="185AA966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2.4.6 การพัฒนาการศึกษาระดับอุดมศึกษาของพื้นที่ ให้ตอบโจทย์ 3 เรื่อง คือ การวิจัยและสร้างนวัตกรรมที่มีความโดดเด่น เพื่อพัฒนาและรองรับการขับเคลื่อนจังหวัดเศรษฐกิจพิเศษและการเป็นเมืองการค้า การผลิตและพัฒนาบุคลากรเพื่อรองรับ      การเติบโตของจังหวัด และการเป็นแหล่งบ่มเพาะนวัตกรรมให้จังหวัดและเป็นที่ศูนย์ฝึกอบรม และศูนย์ทดสอบสมรรถนะในระดับภูมิภาคเพื่อการพัฒนาเชิงพื้นที่ </w:t>
            </w:r>
          </w:p>
          <w:p w14:paraId="69217349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2.4.7 การให้โอกาสในการเรียนรู้และเติบโตอย่างต่อเนื่องในรูปแบบของทุนการศึกษาแก่เด็กอัจฉริยะการใช้ศักยภาพ         พหุปัญญา ของนราธิวาส เพื่อให้ได้เรียนรู้ทั้งในและต่างประเทศในรูปแบบของจิตอาสา  เพื่อการสร้างอนาคตเด็กเมืองนราธิวาส รวมทั้งมีกลไกคัดกรองและส่งเสริมเด็กและเยาวชนที่มีความสามารถพิเศษ จัดโรงเรียน ระบบเสริมประสบการณ์ การมีส่วนร่วมของทุกภาคส่วน</w:t>
            </w:r>
          </w:p>
          <w:p w14:paraId="4350B16E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2.4.8 ส่งเสริมผู้สูงอายุ นำความรู้ประสบการณ์ มาถ่ายทอดให้กับผู้เรียน หรือเยาวชน</w:t>
            </w:r>
          </w:p>
          <w:p w14:paraId="09B390BF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2.4.9 ส่งเสริมให้ผู้เรียนมีจิตอาสา ดูแลช่วยเหลือผู้สูงอายุ</w:t>
            </w:r>
          </w:p>
          <w:p w14:paraId="48C4A350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2.4.10 ส่งเสริมให้ปราชญ์ชาวบ้าน ถ่ายทอดความรู้ให้กับผู้เรียนหรือเยาวชน</w:t>
            </w:r>
          </w:p>
        </w:tc>
      </w:tr>
      <w:tr w:rsidR="00327633" w:rsidRPr="00E93CB1" w14:paraId="50493C56" w14:textId="77777777" w:rsidTr="009A1855">
        <w:tc>
          <w:tcPr>
            <w:tcW w:w="851" w:type="dxa"/>
            <w:shd w:val="clear" w:color="auto" w:fill="E5DFEC" w:themeFill="accent4" w:themeFillTint="33"/>
          </w:tcPr>
          <w:p w14:paraId="0DFF10BE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0D31F323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2.5 สร้างโอกาสแก่ผู้ด้อย โอกาส คนยากจน เยียวยาและฟื้นฟูผู้ได้รับผลกระทบจากความไม่สงบให้มีคุณภาพชีวิตที่ดี และพึ่งตนเองได้</w:t>
            </w:r>
          </w:p>
        </w:tc>
      </w:tr>
      <w:tr w:rsidR="00327633" w:rsidRPr="00E93CB1" w14:paraId="2961F938" w14:textId="77777777" w:rsidTr="009A1855">
        <w:tc>
          <w:tcPr>
            <w:tcW w:w="851" w:type="dxa"/>
          </w:tcPr>
          <w:p w14:paraId="249C990B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A800C2" w14:textId="77777777" w:rsidR="00327633" w:rsidRPr="004B204B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700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1631CA14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2.5.1 การลดความเหลี่อมล้ำ สร้างความเป็นธรรมในทุกมิติ โดยให้ความความช่วยเหลือทางสังคมเพื่อเป็นตัวอย่างแก่กลุ่มเป้าหมายประชากรร้อยละ 40 ที่มีรายได้ต่ำสุด อาทิ การสร้างโอกาสการเข้าถึงสวัสดิการสังคมที่ภาครัฐจัดสรรอย่างทั่วถึงให้แก่กลุ่มเป้าหมายอย่างต่อเนื่อง จัดบริการด้านสุขภาพและด้านที่จำเป็นต่อการพัฒนาคุณภาพชีวิตให้กับประชากรแก่ผู้ด้อยโอกาส คนที่มีภาวะพึ่งพิง ดูแลคนยากจนที่อยู่ในพื้นที่ห่างไกล ประชาชนที่ได้รับผลกระทบจากความ ไม่สงบ การเพิ่มแต้มต่อในการจัดการคุ้มครองทางสังคมและสวัสดิการ</w:t>
            </w:r>
          </w:p>
          <w:p w14:paraId="0F220C34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2.5.2 เพิ่มขีดความสามารถของชุมชนท้องถิ่นในการพัฒนาการพึ่งตนเอง และการจัดการตนเอง โดย ส่งเสริมและสนับสนุนการสร้างงานสร้างอาชีพแก่ผู้ด้อยโอกาส คนยากจน และคนพิการ ผู้สูงอายุ  ผู้ที่เสียเปรียบทางสังคม  เพื่อเพิ่มรายได้ให้มีคุณภาพชีวิตที่ดีขึ้น และพึ่งตนเองได้ </w:t>
            </w:r>
          </w:p>
          <w:p w14:paraId="283ADD71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2.5.3 ส่งเสริมการเลี้ยงดูในครอบครัวที่เน้นการฝึกเด็กให้รู้จักการพึ่งพาตัวเอง มีความซื่อสัตย์ มีวินัย มีศีลธรรม คุณธรรม จริยธรรม มีความรับผิดชอบ ในรูปแบบของกิจกรรมที่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เป็นกิจวัตรประจำวัน ผ่านการบูร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ณา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การร่วมระหว่างโรงเรียน ครอบครัว และชุมชน อย่างเข้มแข็ง และให้พ่อแม่หรือผู้ปกครองเป็นแบบอย่างที่ดีให้เด็กสามารถเรียนรู้และยึดถือเป็นต้นแบบในการดำเนินชีวิต โดยเน้นในกลุ่มของเด็กในครอบครัวและเด็กกำพร้าที่มีความเสี่ยง และมีข้อจำกัดในการพัฒนาตนเอง หรือยังต้องพึ่งพิงรัฐเป็นลำดับเร่งด่วน</w:t>
            </w:r>
          </w:p>
          <w:p w14:paraId="754DF484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2.5.4 จัดระเบียบสังคมแห่งการเอื้ออาทร และการให้ เน้นการเสริมสร้างความเข้มแข็งของชุมชน  ในการมีส่วนร่วมจัดกิจกรรมสาธารณประโยชน์ จัดระเบียบทางสังคม และกำหนดบทลงโทษแก่ผู้ละเว้นการปฏิบัติตามบรรทัดฐานในสังคม ส่งเสริมให้มีธรรมนูญชุมชนเพื่อการพัฒนาสังคมในชุมชนโดยการใช้กลไกของชุมชน ในการเพิ่มโอกาสแก่ผู้ด้อยโอกาส ผู้สูงอายุ  ดูแลคนยากจน เยียวยาและฟื้นฟูผู้ได้รับผลกระทบจากความไม่สงบให้มีคุณภาพชีวิตที่ดี และพึ่งตนเองได้ โดยเฉพาะการสร้างสังคมจิตอาสาที่เข้มแข็ง</w:t>
            </w:r>
          </w:p>
          <w:p w14:paraId="4AAA5C32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2.5.5 เยียวยาและฟื้นฟูผู้ได้รับผลกระทบจากความไม่สงบให้สามารถช่วยเหลือตนเองได้ โดยมุ่งเน้นการเยียวยาอย่างรวดเร็ว ทั่วถึง และเป็นธรรม และ</w:t>
            </w:r>
            <w:r w:rsidRPr="000B700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การฟื้นฟูแบบองค์รวมทั้งทางด้านร่างกาย ด้านจิตใจ ด้านสังคมและด้านจิตวิญญาณ ที่สามารถดูแลได้ในรายบุคคล รวมถึงผู้ด้อยโอกาส  ผู้สูงอายุและผู้พิการ</w:t>
            </w:r>
          </w:p>
          <w:p w14:paraId="049FC7E7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2.5.6 การพัฒนาบุคลากรภาครัฐและเครือข่ายประชาชนเพื่อร่วมเป็นพลังจิตอาสาในการดูแลผู้ด้อยโอกาส ผู้สูงอายุ  คนยากจน และฟื้นฟูผู้ที่ได้รับผลกระทบจากความไม่สงบ</w:t>
            </w:r>
          </w:p>
          <w:p w14:paraId="00C4A550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2.5.7 สร้างภูมิคุ้มกัน ภาคีเครือข่ายตาสับปะรดเด็กและเยาวชนที่ได้รับผลกระทบจากสถานการณ์ความไม่สงบตามแนวทางประชารัฐ</w:t>
            </w:r>
          </w:p>
          <w:p w14:paraId="1306B0FA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2.5.8 ส่งเสริมและพัฒนาศักยภาพ แก่ผู้ด้อยโอกาส คนยากจน คนพิการผู้สูงอายุ ด้านเทคโนโลยี และการเข้าถึงบริการขั้นพื้นฐานของภาครัฐ</w:t>
            </w:r>
          </w:p>
          <w:p w14:paraId="02C0222B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2.5.9 ส่งเสริมให้ผู้สูงอายุ มีทักษะและพัฒนาเทคโนโลยี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</w:p>
          <w:p w14:paraId="1FEB8535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2.5.10 จัดตั้งศูนย์บริการจัดหางานให้ผู้สูงอายุ เพื่อส่งเสริมให้ผู้อายุมีงานทำและมีรายได้เพิ่มขึ้น</w:t>
            </w:r>
          </w:p>
        </w:tc>
      </w:tr>
      <w:tr w:rsidR="00327633" w:rsidRPr="00E93CB1" w14:paraId="11FFAE1E" w14:textId="77777777" w:rsidTr="009A1855">
        <w:tc>
          <w:tcPr>
            <w:tcW w:w="851" w:type="dxa"/>
            <w:shd w:val="clear" w:color="auto" w:fill="E5DFEC" w:themeFill="accent4" w:themeFillTint="33"/>
          </w:tcPr>
          <w:p w14:paraId="2EA29999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2EEB3FEA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2.6 สร้างชุมชนแห่งสุขภาวะที่เข้มแข็งให้ประชาชน ฉลาดรู้พึ่งตนเอง ทางสุขภาพ  ลดปัญหา การเจ็บป่วย ป่วยตาย ทุกพื้นที่ และพัฒนาขีดความสามารถการบริการสุขภาพที่มีคุณภาพได้มาตรฐานและประชาชนสามารถเข้าถึงบริการได้อย่างทั่วถึงและเท่าเทียม</w:t>
            </w:r>
          </w:p>
        </w:tc>
      </w:tr>
      <w:tr w:rsidR="00327633" w:rsidRPr="00E93CB1" w14:paraId="4AE455D1" w14:textId="77777777" w:rsidTr="009A1855">
        <w:tc>
          <w:tcPr>
            <w:tcW w:w="851" w:type="dxa"/>
          </w:tcPr>
          <w:p w14:paraId="18C77647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11348F" w14:textId="77777777" w:rsidR="00327633" w:rsidRPr="00074C98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2A1A1AF8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2.6.1 พัฒนาสถานบริการสาธารณสุขให้มีสมรรถนะสูง มีระบบการบริการที่ได้มาตรฐานและมีประสิทธิภาพ มีศักยภาพพร้อมต่อการให้บริการสุขภาพ และการเข้าถึงระบบบริการสุขภาพของประชาชนในชุมชนอย่างทั่วถึงและเท่าเทียม โดยมีสอดคล้องตามบริบทและความต้องการของพื้นที่ พัฒนาระบบบริการสุขภาพรองรับเศรษฐกิจพิเศษ และรองรับความต้องการกับอาเซียนและนานาชาติ</w:t>
            </w:r>
          </w:p>
          <w:p w14:paraId="46896320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2.6.2 สร้างเสริมให้ประชาชนมีสุขภาวะที่ดีโดยมุ่งเน้นการป้องกัน และควบคุมปัจจัยเสี่ยง และแก้ไขปัญหาที่คุกคามสุขภาพประชาชน ใน 5 กลุ่มวัยสำคัญ ซึ่งประกอบด้วย กลุ่มอนามัยแม่และเด็กวัยเรียน วัยรุ่น วัยทำงานวัยผู้สูงอายุ เน้นในกลุ่มอนามัยแม่และเด็ก ซึ่งเป็นปัญหาสำคัญในพื้นที่ โดยเผยแพร่ความรู้ด้านสุขภาพเพื่อนำไปสู่การปรับเปลี่ยนพฤติกรรมการดูแลสุขภาพและการเข้าถึงบริการสาธารณสุข ที่สอดคล้องตามบริบทของวัฒนธรรมและพื้นที่ โดยใช้หลักการสาธารณสุขผสมผสานหลักธรรมทางศาสนาและวิถีที่เป็นมิตรต่อสุขภาพ การสร้างนิสัยสุขภาพให้ประชาชนมีสุขภาพดี รวมทั้งการใช้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ระบบดิจิตัล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ในการดูแลสุขภาพ </w:t>
            </w:r>
          </w:p>
          <w:p w14:paraId="1FACA3F6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2.6.3 พัฒนาศักยภาพภาคีเครือข่ายในชุมชนให้มีส่วนร่วมใน    การจัดการสุขภาพระดับชุมชนที่มีประสิทธิภาพ สามารถดูแล เฝ้าระวัง และจัดการภาวะเสี่ยงด้านสุขภาพเบื้องต้นของชุมชนได้ตามสภาพ และบริบทพื้นที่ เพิ่มขีดความสามารถและปริมาณของอาสาสมัครสาธารณสุขภาคประชาชนเพื่อรองรับจิตอาสาด้านสุขภาพประกอบด้วย อาสาสมัครสาธารณสุขครอบครัว อาสาสมัครสาธารณสุขต่างประเทศ อาสาสมัครสาธารณสุขทางทะเล</w:t>
            </w:r>
          </w:p>
          <w:p w14:paraId="3D1AC5F8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2.6.4 สร้างระบบการอภิบาลสุขภาพผู้สูงอายุ พิการ ผู้ด้อยโอกาสขาดคนดูแล ให้มีศูนย์จัดการสุขภาพแบบองค์รวมครบวงจรเพื่อรองรับสังคมผู้สูงอายุ ผู้พิการ ผู้ด้อยโอกาสขาดคนดูแล ของจังหวัดและการเพิ่มขึ้นของผู้ป่วยในกลุ่มผู้สูงอายุ ผู้พิการ ผู้ด้อยโอกาสขาดคนดูแล</w:t>
            </w:r>
          </w:p>
          <w:p w14:paraId="47299E60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2.6.5 การพัฒนาด้านอนามัยสิ่งแวดล้อมในพื้นที่เมือง พื้นที่เสี่ยง พื้นที่ชายแดน พื้นที่อุตสาหกร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รม ให้เอื้อต่อภาวะสุขภาพ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การป้องกันโรคและภัยสุขภาพ เพื่อรองรับการขยายตัวเป็นพื้นที่เศรษฐกิจพิเศษ</w:t>
            </w:r>
          </w:p>
          <w:p w14:paraId="22AD9634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2.6.6 การพัฒนาด้านผลิตภัณฑ์และบริการสุขภาพให้มีคุณภาพและได้มาตรฐาน และสร้างมูลค่าเพิ่ม เพื่อสนับสนุนการค้า และการบริการทางสุขภาพรองรับการขยายตัวเป็นพื้นที่เศรษฐกิจพิเศษ</w:t>
            </w:r>
          </w:p>
          <w:p w14:paraId="78680DBF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2.6.7 ส่งเสริมการพัฒนาบริการสุขภาพด้านการแพทย์ทางเลือกการใช้ภูมิปัญญาแพทย์พื้นบ้า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 และการผลิตภัณฑ์สมุนไพร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สู่มาตรฐานสากล รวมถึงให้ชุมชนมีการปลูกพืชสมุนไพรเพื่อนำสู่พัฒนาการผลิตผลิตภัณฑ์สมุนไพรอย่างเพียงพอ</w:t>
            </w:r>
          </w:p>
        </w:tc>
      </w:tr>
      <w:tr w:rsidR="00327633" w:rsidRPr="00E93CB1" w14:paraId="2CD32AD4" w14:textId="77777777" w:rsidTr="009A1855">
        <w:tc>
          <w:tcPr>
            <w:tcW w:w="851" w:type="dxa"/>
            <w:shd w:val="clear" w:color="auto" w:fill="E5DFEC" w:themeFill="accent4" w:themeFillTint="33"/>
          </w:tcPr>
          <w:p w14:paraId="34BD0F77" w14:textId="77777777" w:rsidR="00327633" w:rsidRPr="00074C98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074C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629" w:type="dxa"/>
            <w:gridSpan w:val="2"/>
            <w:shd w:val="clear" w:color="auto" w:fill="E5DFEC" w:themeFill="accent4" w:themeFillTint="33"/>
          </w:tcPr>
          <w:p w14:paraId="54070838" w14:textId="77777777" w:rsidR="00327633" w:rsidRPr="00074C98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2.7 ลดความเหลื่อมล้ำทางรายได้ ด้วยระบบเศรษฐกิจชุมชนที่เข้มแข็ง สร้างงาน อาชีพ รายได้ แก่ชุมชนจากต้นทุนทรัพยากรและภูมิปัญญา</w:t>
            </w:r>
          </w:p>
        </w:tc>
      </w:tr>
      <w:tr w:rsidR="00327633" w:rsidRPr="00E93CB1" w14:paraId="383CB111" w14:textId="77777777" w:rsidTr="009A1855">
        <w:tc>
          <w:tcPr>
            <w:tcW w:w="851" w:type="dxa"/>
          </w:tcPr>
          <w:p w14:paraId="3C1EE2BA" w14:textId="77777777" w:rsidR="00327633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ECE000" w14:textId="77777777" w:rsidR="00327633" w:rsidRPr="00074C98" w:rsidRDefault="00327633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074C9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928" w:type="dxa"/>
          </w:tcPr>
          <w:p w14:paraId="255A1F17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2.7.1 ส่งเสริมการปรับพฤติกรรมในระดับครัวเรือนให้มีความสามารถในการจัดการวางแผนชีวิต สุขภาพ ครอบครัว การเงินและอาชีพ โดยสนับสนุนการยกระดับรายได้ของประชาชน (กลุ่มผู้สูงอายุ คนพิการ ครัวเรือนตกเกณฑ์ 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จปฐ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กลุ่มผู้ด้อยโอกาสในสังคม กลุ่มผู้มีภาวะพึ่งพิง ผู้ลงทะเบียนบัตรสวัสดิการแห่งรัฐ กลุ่มประชากรร้อยละ 40 ที่มีรายได้น้อยที่สุด ปี 2560) ให้มีอาชีพและเกิดรายได้ที่มั่นคง เพียงพอต่อการดูแลคนในครอบครัว และมีศักยภาพในการบริหารจัดการหนี้สินและลดภาระหนี้สินของประชาชนให้มีประสิทธิภาพอย่างต่อเนื่อง ครอบคลุมทั้งหนี้ในระบบ และนอกระบบ รวมทั้งการสนับสนุนให้เข้าถึงการช่วยเหลือในระบบบัตรสวัสดิการแห่งรัฐและเบี้ยยังชีพประชาชน</w:t>
            </w:r>
          </w:p>
          <w:p w14:paraId="0D678CF3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2.7.2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สร้างภูมิคุ้มกันทางปัญญาให้กับประชาชนโดยการมีองค์ความรู้และรู้เท่าทันข้อมูลข่าวสารต่างๆ โดยเฉพาะสิทธิทางภาษี สิทธิและการจัดการสิทธิในที่ดินของเกษตรกรที่เหมาะสม โอกาสการได้รับสินเชื่อเพื่อการมีที่อยู่อาศัยเป็นของตนเองตามความพร้อม การทำธุรกิจประมงพาณิชย์ ประมงชายฝั่ง และประมงพื้นบ้านที่สอดคล้องกับมาตรฐานด้านการประมงขององค์กรระหว่างประเทศ รวมทั้งการฉ้อโกงหลอกลวงประชาชนซึ่งครอบคลุมถึงการฉ้อโกงหลอกลวงผ่านระบบออนไลน์  </w:t>
            </w:r>
          </w:p>
          <w:p w14:paraId="589706B7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2.7.3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เสริมสร้างศักยภาพของชุมชนในการพึ่งตนเองและการพึ่งพากันเอง โดยสร้างผู้นำชุมชน ปราชญ์ชาวบ้าน เพื่อเป็นผู้นำการเปลี่ยนแปลงในการขับเคลื่อนและสร้างกลไกการทำงานร่วมกันของภาคส่วนต่างๆ ในการมีส่วนร่วมการพัฒนา เพื่อสาธารณประโยชน์ การปรับเปลี่ยนค่านิยมคนนราธิวาสให้เสียสละมีจิตอาสา จิตสาธารณะ เอื้อเฟื้อแบ่งปันผู้อื่น และเป็นพลังสำคัญในการจัดการปัญหาของชุมชน โดยมีส่วนในกระบวนการตัดสินใจกำหนดนโยบายและมาตรการของภาครัฐ โดยเริ่มจากการเปิดโอกาสให้ประชาชนสามารถนำเสนอแนวคิดที่เป็นประโยชน์ต่อการพัฒนาเศรษฐกิจ สังคม และสวัสดิการในระดับชุมชน เพื่อเป็นรากฐานของการพัฒนาระบอบประชาธิปไตยในบริบทของสังคมไทย ส่งผลให้ชุมชนสามารถพึ่งตนเองได้และเป็นฐานการพัฒนาเศรษฐกิจและสังคมอย่างยั่งยืน</w:t>
            </w:r>
          </w:p>
          <w:p w14:paraId="34E97C6A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2.7.4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ส่งเสริมการลงทุนในชุมชนเพื่อสร้างงานในชุมชน โดยการรวมกลุ่มอาชีพตามศักยภาพของประชาชนในพื้นที่ในรูปแบบที่มีโครงสร้างกระจายรายได้ ทั้งวิสาหกิจชุมชน สหกรณ์ และวิสาหกิจเพื่อสังคม เพื่อผลิตและพัฒนาสินค้าของชุมชนให้ได้มาตรฐาน โดยใช้ภูมิปัญญา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และอัต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ลักษณ์ของท้องถิ่น การยกระดับศักยภาพให้เป็นผู้ประกอบการธุรกิจด้วยการเพิ่มพูนองค์ความรู้และทักษะที่สำคัญจำเป็นในการสร้างมูลค่าเพิ่มให้กับสินค้า และการใช้ความรู้ เทคโนโลยี และนวัตกรรม มายกระดับห่วงโซ่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อุปทาน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ให้เป็นห่วงโซ่คุณค่าที่สามารถก่อให้เกิดการกระจายรายได้สู่ชุมชนได้อย่างเป็นธรรม รวมทั้งส่งเสริมการใช้เทคโนโลยีในการเพิ่มช่องทางการตลาด และสนับสนุนการตลาดโดยผ่านระบบพาณิชย์อิเลคทรอนิกส์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ecommerce </w:t>
            </w:r>
          </w:p>
          <w:p w14:paraId="7C56B17E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2.7.5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สร้างสภาพแวดล้อมที่เอื้อต่อการดำเนินธุรกิจของวิสาหกิจชุมชน โดยพัฒนาและ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การฐานข้อมูลที่สนับสนุนการประกอบธุรกิจให้เข้าถึงและใช้ประโยชน์ได้ง่าย เช่น องค์ความรู้ผลการวิจัย และพัฒนาการตลาด และนวัตกรรม สร้างระบบจูงใจให้เกิดความร่วมมือระหว่างวิสาหกิจชุมชนในการเรียนรู้และถ่ายทอดเทคโนโลยี รวมทั้งสนับสนุนการยกระดับสินค้าและบริการ การพัฒนาสถานที่การผลิตสินค้าของวิสาหกิจชุมชน ทั้งในด้านการกำหนดมาตรฐาน การตรวจสอบ และรับรองให้เป็นที่ยอมรับในระดับสากล รวมทั้งส่งเสริมบทบาทภาคเอกชนในการช่วยพัฒนาสังคมและเศรษฐกิจฐานราก โดยการสร้างคุณค่าร่วม ระหว่างภาคธุรกิจ สังคม และผู้บริโภค ที่ครอบคลุมตลอดทั้งห่วงโซ่การผลิต </w:t>
            </w:r>
          </w:p>
          <w:p w14:paraId="24E41773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2.7.6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ส่งเสริมการจัดตั้งศูนย์พัฒนาและยกระดับผลิตภัณฑ์ชุมชนอัจฉริยะ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Re-Package Center)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เป็นศูนย์กลางมาตรฐานระดับจังหวัดในการปรับรูปแบบสินค้าและผลิตภัณฑ์ชุมชนให้มีศักยภาพในการแข่งขันกับตลาดผู้บริโภคทั้งภายในและต่างประเทศ ส่งเสริมการนำระบบเทคโนโลยีสมัยใหม่มาใช้ในกระบวนการผลิตและการตลาด เพื่อสร้างความมั่นใจและความสะดวกรวดเร็วให้กับผู้บริโภคสินค้านราธิวาส เช่น ระบบการตรวจสอบย้อนกลับ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Traceability)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ระบบธุรกรรมรับ-จ่าย โอนเงินออนไลน์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FIN Tech)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การสร้างแบ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รนด์สินค้าพ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รี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เมียม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เป็นต้น</w:t>
            </w:r>
          </w:p>
          <w:p w14:paraId="5D64672D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2.7.7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ส่งเสริมการสร้างมูลค่าเพิ่มของธุรกิจชุมชน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จากอัต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ลักษณ์ของพื้นที่ โดยส่งเสริมให้ผู้ประกอบการนราธิวาสใช้ประโยชน์และต่อยอดจากสิ่งบ่งชี้ทางภูมิศาสตร์ ภูมิปัญญา วัฒนธรรม และทรัพยากรในพื้นที่ รวมทั้งการนำเทคโนโลยี ผลการวิจัยและนวัตกรรมมาใช้ในการสร้างมูลค่าเพิ่ม การใช้พลังงานทดแทน เพื่อลดต้นทุนการผลิตและสร้างความมั่นคงทางด้านพลังงาน ให้แก่ผลิตภัณฑ์และบริการของชุมชน บน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ฐานอัต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ลักษณ์และมีมาตรฐานการผลิตตามหลักสากล โดย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งค์ความรู้จากภูมิปัญญาท้องถิ่นร่วมกับองค์ความรู้ที่สร้างขึ้นใหม่มาปรับใช้ให้เหมาะสมกับภูมิสังคมของชุมชนที่ครบวงจร ครอบคลุมทั้งต้นน้ำ กลางน้ำ และปลายน้ำ โดยยึดแนวหลักปรัชญาของเศรษฐกิจพอเพียง รวมทั้งการต่อยอดการพัฒนาเป็นผลิตภัณฑ์ของฝากของที่ระลึกจากภูมิปัญญาชุมชนและวิถีชีวิตให้สอดรับกับการส่งเสริมการท่องเที่ยวชุม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ชนน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วัตวิถี </w:t>
            </w:r>
          </w:p>
          <w:p w14:paraId="6FD6FF5D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2.7.8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ให้มีตลาดการค้าในระดับชุมชนเพื่อเป็นแหล่งสร้างงานอาชีพจากต้นทุนของทรัพยากรธรรมชาติในรูปแบบของตลาดการเกษตรประจำชุมชน โดยการสร้างเกษตรกรอัจฉริยะ (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SMART FARMER)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ผลิตได้ขายเป็น สามารถประยุกต์ใช้เทคโนโลยีในการบริหารจัดการผสมผสานการใช้ภูมิปัญญาท้องถิ่น พร้อมทั้งพัฒนาตลาดย่อยในชุมชน ตลาดนัดชุมชนให้มีศักยภาพในการสร้างงานอาชีพและเงินหมุนเวียนในชุมชน พร้อมจัดระเบียบความมีมาตรฐานที่ดีเป็นมิตรกับสิ่งแวดล้อม (ตลาดสีเขียว) และสนับสนุนการบริหารจัดการโดยคนในชุมชนแบบมีส่วนร่วม ยกระดับตลาดนัดชุมชนที่มีศักยภาพให้เป็นศูนย์กลางรวบรวมสินค้าชุมชนและกระจายผลิตภัณฑ์สู่ผู้บริโภคทั้งในรูปแบบออฟไลน์และออนไลน์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รวมทั้งการเพิ่มโอกาสในการเข้าถึงการตลาดของสินค้าและผลิตภัณฑ์นราธิวาส โดยสนับสนุนการพัฒนาพลังคนรุ่นใหม่ให้เป็นผู้แทนการจำหน่ายสินค้าชุมชนในตลาดออนไลน์ การสร้างสื่อประชาสัมพันธ์ที่สะท้อน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ลักษณ์ชุมชนนราธิวาสให้เกิดการรับรู้ เพื่อขยายช่องทางการตลาดทั้งตลาดในประเทศและต่างประเทศ</w:t>
            </w:r>
          </w:p>
          <w:p w14:paraId="260F80B5" w14:textId="77777777" w:rsidR="00327633" w:rsidRPr="000B7000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2.7.9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เสริมทักษะความรู้ด้านขีดความสามารถทางการเงินแก่ประชาชน สร้างความเข้มแข็งให้กลุ่มองค์กรการเงินภาคประชาชนให้มีขีดความสามารถในการบริหารจัดการ เป็นแหล่งทุนระดับชุมชนที่มีศักยภาพ และเป็นแกนนำในการจัดสวัสดิการภาคประชาชนให้แก่คนในชุมชน ให้ความสำคัญกับกลุ่มที่ยังขาดโอกาสและยังพึ่งตนเองไม่ได้ โดยมุ่งเน้นการปรับตนเองที่เท่าทันการเปลี่ยนแปลง โดยการส่งเสริมการเรียนรู้ด้านการเงิน สังคม และ</w:t>
            </w:r>
            <w:proofErr w:type="spellStart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แก่ชุมชน เพื่อสร้างโอกาสทางสังคม</w:t>
            </w:r>
          </w:p>
          <w:p w14:paraId="3BC96537" w14:textId="77777777" w:rsidR="00327633" w:rsidRPr="00E93CB1" w:rsidRDefault="00327633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2.7.10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B700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สร้างโอกาสและส่งเสริมการเข้าถึงข้อมูลข่าวสารที่ทันสมัย และบริการทางการเงินของวิสาหกิจชุมชน โดยจัดหาแหล่งเงินทุนและสนับสนุนให้มีช่องทางการเข้าถึงแหล่งทุนที่หลากหลายและเพิ่มความสามารถในการเข้าถึงตลาดทั้งในและต่างประเทศผ่านช่องทางการตลาดและชำระเงินรูปแบบใหม่ด้วยระบบออนไลน์หรือผ่านแอพพลิเคชั่นต่างๆ</w:t>
            </w:r>
          </w:p>
        </w:tc>
      </w:tr>
    </w:tbl>
    <w:p w14:paraId="75227167" w14:textId="77777777" w:rsidR="00823BE5" w:rsidRPr="00327633" w:rsidRDefault="00823BE5" w:rsidP="00327633">
      <w:pPr>
        <w:pStyle w:val="a8"/>
        <w:ind w:left="-207"/>
        <w:jc w:val="center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45657115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5FB0056C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7ECCF56B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17F00D5F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6F3DC6F5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30068FDA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06C978F0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7A314163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4EA667A1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60E25E48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6747E558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4C363E1B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57F9632E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155EBF98" w14:textId="77777777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</w:p>
    <w:p w14:paraId="77489EED" w14:textId="23FA8BFA" w:rsid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  <w:r w:rsidRPr="00823BE5"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  <w:cs/>
        </w:rPr>
        <w:lastRenderedPageBreak/>
        <w:t xml:space="preserve">เอกสาร </w:t>
      </w:r>
      <w:r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  <w:t>3</w:t>
      </w:r>
    </w:p>
    <w:p w14:paraId="17F61C7A" w14:textId="77777777" w:rsidR="00327633" w:rsidRDefault="00327633" w:rsidP="00327633">
      <w:pPr>
        <w:pStyle w:val="a8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23B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ประเด็นการพัฒนา</w:t>
      </w:r>
      <w:r w:rsidRPr="00823BE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ของจังหวัด </w:t>
      </w:r>
      <w:r w:rsidRPr="00823BE5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(พ.ศ. 2561 - 2565)</w:t>
      </w:r>
    </w:p>
    <w:p w14:paraId="2934E459" w14:textId="77777777" w:rsidR="00357DB8" w:rsidRPr="00357DB8" w:rsidRDefault="00357DB8" w:rsidP="00357DB8">
      <w:pPr>
        <w:pStyle w:val="a8"/>
        <w:shd w:val="clear" w:color="auto" w:fill="B6DDE8" w:themeFill="accent5" w:themeFillTint="66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57D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ประเด็นการพัฒนาที่ </w:t>
      </w:r>
      <w:r w:rsidRPr="00357D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357DB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57D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การจัดการทรัพยากรธรรมชาติให้มีความอุดมสมบูรณ์ ใช้ประโยชน์อย่างยั่งยืนและมีสิ่งแวดล้อมที่ดี</w:t>
      </w:r>
    </w:p>
    <w:p w14:paraId="6D28FCAD" w14:textId="77777777" w:rsidR="00357DB8" w:rsidRPr="009D6DD4" w:rsidRDefault="00357DB8" w:rsidP="00357DB8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9D6DD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วัตถุประสงค์ </w:t>
      </w:r>
    </w:p>
    <w:p w14:paraId="58726A96" w14:textId="77777777" w:rsidR="00357DB8" w:rsidRPr="00D03449" w:rsidRDefault="00357DB8" w:rsidP="00357DB8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D03449">
        <w:rPr>
          <w:rFonts w:ascii="TH SarabunIT๙" w:hAnsi="TH SarabunIT๙" w:cs="TH SarabunIT๙"/>
          <w:color w:val="000000" w:themeColor="text1"/>
          <w:sz w:val="28"/>
          <w:cs/>
        </w:rPr>
        <w:t>(1) เพื่อเพิ่มความหลากหลายของระบบนิเวศในพื้นที่ป่าฮาลาบาลาและพื้นที่ทางทะเลของจังหวัด</w:t>
      </w:r>
    </w:p>
    <w:p w14:paraId="386FF281" w14:textId="77777777" w:rsidR="00357DB8" w:rsidRPr="00D03449" w:rsidRDefault="00357DB8" w:rsidP="00357DB8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D03449">
        <w:rPr>
          <w:rFonts w:ascii="TH SarabunIT๙" w:hAnsi="TH SarabunIT๙" w:cs="TH SarabunIT๙"/>
          <w:color w:val="000000" w:themeColor="text1"/>
          <w:sz w:val="28"/>
          <w:cs/>
        </w:rPr>
        <w:t>(2)  เพื่อเพิ่มขีดความสามารถของชุมชนทางด้านพลังงาน</w:t>
      </w:r>
    </w:p>
    <w:p w14:paraId="39B71BED" w14:textId="77777777" w:rsidR="00357DB8" w:rsidRPr="00D03449" w:rsidRDefault="00357DB8" w:rsidP="00357DB8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D03449">
        <w:rPr>
          <w:rFonts w:ascii="TH SarabunIT๙" w:hAnsi="TH SarabunIT๙" w:cs="TH SarabunIT๙"/>
          <w:color w:val="000000" w:themeColor="text1"/>
          <w:sz w:val="28"/>
          <w:cs/>
        </w:rPr>
        <w:t>(3) เพื่อจัดการปัญหาขยะในพื้นที่ชุมชนเมือง พื้นที่ด่านชายแดน และในชุมชน</w:t>
      </w:r>
    </w:p>
    <w:p w14:paraId="40B71D80" w14:textId="77777777" w:rsidR="00357DB8" w:rsidRPr="00D03449" w:rsidRDefault="00357DB8" w:rsidP="00357DB8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D03449">
        <w:rPr>
          <w:rFonts w:ascii="TH SarabunIT๙" w:hAnsi="TH SarabunIT๙" w:cs="TH SarabunIT๙"/>
          <w:color w:val="000000" w:themeColor="text1"/>
          <w:sz w:val="28"/>
          <w:cs/>
        </w:rPr>
        <w:t>(4) เพื่อลดปัญหาภัยพิบัติทางธรรมชาติของจังหวัดให้ลดลง</w:t>
      </w:r>
    </w:p>
    <w:p w14:paraId="4BF39F80" w14:textId="77777777" w:rsidR="00357DB8" w:rsidRPr="008F6FA9" w:rsidRDefault="00357DB8" w:rsidP="00357DB8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ab/>
      </w:r>
      <w:r w:rsidRPr="00D03449">
        <w:rPr>
          <w:rFonts w:ascii="TH SarabunIT๙" w:hAnsi="TH SarabunIT๙" w:cs="TH SarabunIT๙"/>
          <w:color w:val="000000" w:themeColor="text1"/>
          <w:sz w:val="28"/>
          <w:cs/>
        </w:rPr>
        <w:t>(5) เพื่อเพิ่มสัดส่วนการใช้พลังงานทดแทนและประสิทธิภาพการใช้พลังงาน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4565"/>
        <w:gridCol w:w="850"/>
        <w:gridCol w:w="851"/>
        <w:gridCol w:w="849"/>
        <w:gridCol w:w="852"/>
        <w:gridCol w:w="851"/>
        <w:gridCol w:w="850"/>
      </w:tblGrid>
      <w:tr w:rsidR="00357DB8" w:rsidRPr="008F6FA9" w14:paraId="6036CBDD" w14:textId="77777777" w:rsidTr="009A1855">
        <w:trPr>
          <w:trHeight w:val="332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3ACFD5" w14:textId="77777777" w:rsidR="00357DB8" w:rsidRPr="008F6FA9" w:rsidRDefault="00357DB8" w:rsidP="009A1855">
            <w:pPr>
              <w:spacing w:line="240" w:lineRule="exact"/>
              <w:ind w:left="-40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441284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</w:t>
            </w: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้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วัด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87409F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ข้อมูลฐาน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C6F878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ค่าเป้าหมาย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357DB8" w:rsidRPr="008F6FA9" w14:paraId="3CD8F65A" w14:textId="77777777" w:rsidTr="009A1855">
        <w:trPr>
          <w:trHeight w:val="586"/>
          <w:tblHeader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C6EF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9D02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F3BEE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9AEA01" w14:textId="77777777" w:rsidR="00357DB8" w:rsidRPr="008F6FA9" w:rsidRDefault="00357DB8" w:rsidP="009A1855">
            <w:pPr>
              <w:spacing w:line="240" w:lineRule="exact"/>
              <w:rPr>
                <w:rFonts w:ascii="TH SarabunPSK" w:eastAsia="Calibri" w:hAnsi="TH SarabunPSK" w:cs="TH SarabunPSK"/>
                <w:i/>
                <w:iCs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1032AF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75230A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E0AB4" w14:textId="77777777" w:rsidR="00357DB8" w:rsidRPr="008F6FA9" w:rsidRDefault="00357DB8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D6D95" w14:textId="77777777" w:rsidR="00357DB8" w:rsidRPr="008F6FA9" w:rsidRDefault="00357DB8" w:rsidP="009A1855">
            <w:pPr>
              <w:spacing w:line="240" w:lineRule="exact"/>
              <w:ind w:left="-108" w:right="-141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E1F74D" w14:textId="77777777" w:rsidR="00357DB8" w:rsidRPr="008F6FA9" w:rsidRDefault="00357DB8" w:rsidP="009A1855">
            <w:pPr>
              <w:spacing w:line="240" w:lineRule="exact"/>
              <w:ind w:left="-108" w:right="-142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2561-2565</w:t>
            </w:r>
          </w:p>
        </w:tc>
      </w:tr>
      <w:tr w:rsidR="00357DB8" w:rsidRPr="008F6FA9" w14:paraId="707647B5" w14:textId="77777777" w:rsidTr="009A1855">
        <w:trPr>
          <w:trHeight w:val="825"/>
        </w:trPr>
        <w:tc>
          <w:tcPr>
            <w:tcW w:w="2552" w:type="dxa"/>
            <w:vMerge w:val="restart"/>
            <w:tcBorders>
              <w:bottom w:val="nil"/>
            </w:tcBorders>
          </w:tcPr>
          <w:p w14:paraId="6A6FA911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Calibri" w:hAnsi="TH SarabunPSK" w:cs="TH SarabunPSK"/>
                <w:szCs w:val="24"/>
              </w:rPr>
              <w:t xml:space="preserve">(1) </w:t>
            </w:r>
            <w:r w:rsidRPr="00A205EC">
              <w:rPr>
                <w:rFonts w:ascii="TH SarabunPSK" w:eastAsia="Calibri" w:hAnsi="TH SarabunPSK" w:cs="TH SarabunPSK"/>
                <w:szCs w:val="24"/>
                <w:cs/>
              </w:rPr>
              <w:t xml:space="preserve">ทรัพยากรธรรมชาติอุดมสมบูรณ์ มีพื้นที่ป่าเพิ่มขึ้น </w:t>
            </w:r>
          </w:p>
          <w:p w14:paraId="58B5F13A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Calibri" w:hAnsi="TH SarabunPSK" w:cs="TH SarabunPSK"/>
                <w:szCs w:val="24"/>
              </w:rPr>
              <w:t xml:space="preserve">(2) </w:t>
            </w:r>
            <w:r w:rsidRPr="00A205EC">
              <w:rPr>
                <w:rFonts w:ascii="TH SarabunPSK" w:eastAsia="Calibri" w:hAnsi="TH SarabunPSK" w:cs="TH SarabunPSK"/>
                <w:szCs w:val="24"/>
                <w:cs/>
              </w:rPr>
              <w:t>ชุมชนมีแหล่งพลังงานของตนเองเพิ่มมากขึ้น</w:t>
            </w:r>
          </w:p>
          <w:p w14:paraId="56F4282B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Calibri" w:hAnsi="TH SarabunPSK" w:cs="TH SarabunPSK"/>
                <w:szCs w:val="24"/>
              </w:rPr>
              <w:t xml:space="preserve">(3) </w:t>
            </w:r>
            <w:r w:rsidRPr="00A205EC">
              <w:rPr>
                <w:rFonts w:ascii="TH SarabunPSK" w:eastAsia="Calibri" w:hAnsi="TH SarabunPSK" w:cs="TH SarabunPSK"/>
                <w:szCs w:val="24"/>
                <w:cs/>
              </w:rPr>
              <w:t>ปัญหาขยะ น้ำเสีย มลพิษทางอากาศ ลดลงอย่างต่อเนื่อง</w:t>
            </w:r>
          </w:p>
          <w:p w14:paraId="6FB5DB40" w14:textId="77777777" w:rsidR="00357DB8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Calibri" w:hAnsi="TH SarabunPSK" w:cs="TH SarabunPSK"/>
                <w:szCs w:val="24"/>
              </w:rPr>
              <w:t xml:space="preserve">(4) </w:t>
            </w:r>
            <w:r w:rsidRPr="00A205EC">
              <w:rPr>
                <w:rFonts w:ascii="TH SarabunPSK" w:eastAsia="Calibri" w:hAnsi="TH SarabunPSK" w:cs="TH SarabunPSK"/>
                <w:szCs w:val="24"/>
                <w:cs/>
              </w:rPr>
              <w:t>ปัญหาภัยพิบัติทางธรรมชาติจากอุทกภัย ไฟป่า การกัดเซาะชายฝั่ง ดินถล่มในจังหวัดลดลง</w:t>
            </w:r>
          </w:p>
          <w:p w14:paraId="2EA91A17" w14:textId="77777777" w:rsidR="00357DB8" w:rsidRPr="008F6FA9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Calibri" w:hAnsi="TH SarabunPSK" w:cs="TH SarabunPSK"/>
                <w:szCs w:val="24"/>
              </w:rPr>
              <w:t xml:space="preserve">(5) </w:t>
            </w:r>
            <w:r w:rsidRPr="00A205EC">
              <w:rPr>
                <w:rFonts w:ascii="TH SarabunPSK" w:eastAsia="Calibri" w:hAnsi="TH SarabunPSK" w:cs="TH SarabunPSK"/>
                <w:szCs w:val="24"/>
                <w:cs/>
              </w:rPr>
              <w:t>ประชาชนมีการใช้พลังงานทดแทนและใช้พลังงานอย่างมีประสิทธิภาพเพิ่มมากขึ้น</w:t>
            </w:r>
          </w:p>
        </w:tc>
        <w:tc>
          <w:tcPr>
            <w:tcW w:w="3118" w:type="dxa"/>
          </w:tcPr>
          <w:p w14:paraId="285AB74E" w14:textId="77777777" w:rsidR="00357DB8" w:rsidRPr="00A205EC" w:rsidRDefault="00357DB8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1. อัตราการขยายตัวของป่าไม้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 xml:space="preserve"> (</w:t>
            </w:r>
            <w:r>
              <w:rPr>
                <w:rFonts w:ascii="TH SarabunPSK" w:eastAsia="TH SarabunPSK" w:hAnsi="TH SarabunPSK" w:cs="TH SarabunPSK"/>
                <w:szCs w:val="24"/>
                <w:cs/>
              </w:rPr>
              <w:t>เพิ่มขึ้น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ปีละ 0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27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%)</w:t>
            </w:r>
          </w:p>
        </w:tc>
        <w:tc>
          <w:tcPr>
            <w:tcW w:w="4565" w:type="dxa"/>
          </w:tcPr>
          <w:p w14:paraId="3B36E1BC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</w:rPr>
            </w:pPr>
            <w:r w:rsidRPr="00A205EC">
              <w:rPr>
                <w:rFonts w:ascii="TH SarabunPSK" w:eastAsia="TH SarabunPSK" w:hAnsi="TH SarabunPSK" w:cs="TH SarabunPSK"/>
              </w:rPr>
              <w:t xml:space="preserve">- </w:t>
            </w:r>
            <w:r w:rsidRPr="00A205EC">
              <w:rPr>
                <w:rFonts w:ascii="TH SarabunPSK" w:eastAsia="TH SarabunPSK" w:hAnsi="TH SarabunPSK" w:cs="TH SarabunPSK"/>
                <w:cs/>
              </w:rPr>
              <w:t>อัตราการขยายตัวของป่าไม้</w:t>
            </w:r>
          </w:p>
          <w:p w14:paraId="437EBE31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</w:rPr>
            </w:pPr>
            <w:r w:rsidRPr="00A205EC">
              <w:rPr>
                <w:rFonts w:ascii="TH SarabunPSK" w:eastAsia="TH SarabunPSK" w:hAnsi="TH SarabunPSK" w:cs="TH SarabunPSK"/>
                <w:cs/>
              </w:rPr>
              <w:t>ปี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2556 = 709</w:t>
            </w:r>
            <w:r w:rsidRPr="00A205EC">
              <w:rPr>
                <w:rFonts w:ascii="TH SarabunPSK" w:eastAsia="TH SarabunPSK" w:hAnsi="TH SarabunPSK" w:cs="TH SarabunPSK"/>
              </w:rPr>
              <w:t>,</w:t>
            </w:r>
            <w:r w:rsidRPr="00A205EC">
              <w:rPr>
                <w:rFonts w:ascii="TH SarabunPSK" w:eastAsia="TH SarabunPSK" w:hAnsi="TH SarabunPSK" w:cs="TH SarabunPSK"/>
                <w:cs/>
              </w:rPr>
              <w:t>562.37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             </w:t>
            </w:r>
            <w:r w:rsidRPr="00A205EC">
              <w:rPr>
                <w:rFonts w:ascii="TH SarabunPSK" w:eastAsia="TH SarabunPSK" w:hAnsi="TH SarabunPSK" w:cs="TH SarabunPSK"/>
                <w:cs/>
              </w:rPr>
              <w:t>ปี 2557 =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4.14% (738</w:t>
            </w:r>
            <w:r w:rsidRPr="00A205EC">
              <w:rPr>
                <w:rFonts w:ascii="TH SarabunPSK" w:eastAsia="TH SarabunPSK" w:hAnsi="TH SarabunPSK" w:cs="TH SarabunPSK"/>
              </w:rPr>
              <w:t>,</w:t>
            </w:r>
            <w:r w:rsidRPr="00A205EC">
              <w:rPr>
                <w:rFonts w:ascii="TH SarabunPSK" w:eastAsia="TH SarabunPSK" w:hAnsi="TH SarabunPSK" w:cs="TH SarabunPSK"/>
                <w:cs/>
              </w:rPr>
              <w:t>957.59)</w:t>
            </w:r>
          </w:p>
          <w:p w14:paraId="70532FEB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</w:rPr>
            </w:pPr>
            <w:r w:rsidRPr="00A205EC">
              <w:rPr>
                <w:rFonts w:ascii="TH SarabunPSK" w:eastAsia="TH SarabunPSK" w:hAnsi="TH SarabunPSK" w:cs="TH SarabunPSK"/>
                <w:cs/>
              </w:rPr>
              <w:t>ปี 2558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=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0.35% (741</w:t>
            </w:r>
            <w:r w:rsidRPr="00A205EC">
              <w:rPr>
                <w:rFonts w:ascii="TH SarabunPSK" w:eastAsia="TH SarabunPSK" w:hAnsi="TH SarabunPSK" w:cs="TH SarabunPSK"/>
              </w:rPr>
              <w:t>,</w:t>
            </w:r>
            <w:r w:rsidRPr="00A205EC">
              <w:rPr>
                <w:rFonts w:ascii="TH SarabunPSK" w:eastAsia="TH SarabunPSK" w:hAnsi="TH SarabunPSK" w:cs="TH SarabunPSK"/>
                <w:cs/>
              </w:rPr>
              <w:t>535.37)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 </w:t>
            </w:r>
            <w:r w:rsidRPr="00A205EC">
              <w:rPr>
                <w:rFonts w:ascii="TH SarabunPSK" w:eastAsia="TH SarabunPSK" w:hAnsi="TH SarabunPSK" w:cs="TH SarabunPSK"/>
                <w:cs/>
              </w:rPr>
              <w:t>ปี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2559 =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0.33% (743</w:t>
            </w:r>
            <w:r w:rsidRPr="00A205EC">
              <w:rPr>
                <w:rFonts w:ascii="TH SarabunPSK" w:eastAsia="TH SarabunPSK" w:hAnsi="TH SarabunPSK" w:cs="TH SarabunPSK"/>
              </w:rPr>
              <w:t>,</w:t>
            </w:r>
            <w:r w:rsidRPr="00A205EC">
              <w:rPr>
                <w:rFonts w:ascii="TH SarabunPSK" w:eastAsia="TH SarabunPSK" w:hAnsi="TH SarabunPSK" w:cs="TH SarabunPSK"/>
                <w:cs/>
              </w:rPr>
              <w:t>995.26)</w:t>
            </w:r>
          </w:p>
          <w:p w14:paraId="42624D92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</w:rPr>
            </w:pPr>
            <w:r w:rsidRPr="00A205EC">
              <w:rPr>
                <w:rFonts w:ascii="TH SarabunPSK" w:eastAsia="TH SarabunPSK" w:hAnsi="TH SarabunPSK" w:cs="TH SarabunPSK"/>
                <w:cs/>
              </w:rPr>
              <w:t>ปี 2560 =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0.03% (744</w:t>
            </w:r>
            <w:r w:rsidRPr="00A205EC">
              <w:rPr>
                <w:rFonts w:ascii="TH SarabunPSK" w:eastAsia="TH SarabunPSK" w:hAnsi="TH SarabunPSK" w:cs="TH SarabunPSK"/>
              </w:rPr>
              <w:t>,</w:t>
            </w:r>
            <w:r w:rsidRPr="00A205EC">
              <w:rPr>
                <w:rFonts w:ascii="TH SarabunPSK" w:eastAsia="TH SarabunPSK" w:hAnsi="TH SarabunPSK" w:cs="TH SarabunPSK"/>
                <w:cs/>
              </w:rPr>
              <w:t>196.80)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 </w:t>
            </w:r>
            <w:r w:rsidRPr="00A205EC">
              <w:rPr>
                <w:rFonts w:ascii="TH SarabunPSK" w:eastAsia="TH SarabunPSK" w:hAnsi="TH SarabunPSK" w:cs="TH SarabunPSK"/>
                <w:cs/>
              </w:rPr>
              <w:t>(เฉลี่ย 5</w:t>
            </w:r>
            <w:r w:rsidRPr="00A205EC">
              <w:rPr>
                <w:rFonts w:ascii="TH SarabunPSK" w:eastAsia="TH SarabunPSK" w:hAnsi="TH SarabunPSK" w:cs="TH SarabunPSK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s/>
              </w:rPr>
              <w:t>ปี = 0.27%)</w:t>
            </w:r>
          </w:p>
          <w:p w14:paraId="5046B5FA" w14:textId="77777777" w:rsidR="00357DB8" w:rsidRPr="00A205EC" w:rsidRDefault="00357DB8" w:rsidP="009A1855">
            <w:pPr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0" w:type="dxa"/>
          </w:tcPr>
          <w:p w14:paraId="43C00CCA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0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27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51" w:type="dxa"/>
          </w:tcPr>
          <w:p w14:paraId="39B77A79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0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54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49" w:type="dxa"/>
          </w:tcPr>
          <w:p w14:paraId="4EE24CAC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0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81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52" w:type="dxa"/>
          </w:tcPr>
          <w:p w14:paraId="5AA43EB8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1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08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51" w:type="dxa"/>
          </w:tcPr>
          <w:p w14:paraId="6A0709AF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1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35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50" w:type="dxa"/>
          </w:tcPr>
          <w:p w14:paraId="2B0B6D8B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1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35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</w:tr>
      <w:tr w:rsidR="00357DB8" w:rsidRPr="008F6FA9" w14:paraId="55FC27F3" w14:textId="77777777" w:rsidTr="009A1855">
        <w:trPr>
          <w:trHeight w:val="825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14:paraId="04A9DF45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3118" w:type="dxa"/>
          </w:tcPr>
          <w:p w14:paraId="03E71EEE" w14:textId="77777777" w:rsidR="00357DB8" w:rsidRPr="00A205EC" w:rsidRDefault="00357DB8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2. จำนวนองค์กรที่มีการส่งเสริมการใช้พลังงานทดแทนและการใช้พลังงานอย่างมีประสิทธิภาพ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(ปีละ 5 แห่ง)</w:t>
            </w:r>
          </w:p>
        </w:tc>
        <w:tc>
          <w:tcPr>
            <w:tcW w:w="4565" w:type="dxa"/>
          </w:tcPr>
          <w:p w14:paraId="549A412A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  <w:color w:val="auto"/>
                <w:lang w:val="en-GB"/>
              </w:rPr>
            </w:pP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จำนวนองค์กรที่มีการส่งเสริมการใช้พลังงานทดแทนและการใช้พลังงานอย่างมีประสิทธิภาพ</w:t>
            </w:r>
          </w:p>
          <w:p w14:paraId="3CC2C4A5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</w:pP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 xml:space="preserve">ปี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</w:rPr>
              <w:t>2556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 xml:space="preserve"> =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</w:rPr>
              <w:t>6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แห่ง</w:t>
            </w:r>
            <w:r>
              <w:rPr>
                <w:rFonts w:ascii="TH SarabunPSK" w:eastAsia="TH SarabunPSK" w:hAnsi="TH SarabunPSK" w:cs="TH SarabunPSK" w:hint="cs"/>
                <w:color w:val="auto"/>
                <w:cs/>
                <w:lang w:val="en-GB"/>
              </w:rPr>
              <w:t xml:space="preserve">    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 xml:space="preserve">ปี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</w:rPr>
              <w:t>2557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 xml:space="preserve"> =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</w:rPr>
              <w:t>1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แห่ง</w:t>
            </w:r>
            <w:r>
              <w:rPr>
                <w:rFonts w:ascii="TH SarabunPSK" w:eastAsia="TH SarabunPSK" w:hAnsi="TH SarabunPSK" w:cs="TH SarabunPSK" w:hint="cs"/>
                <w:color w:val="auto"/>
                <w:cs/>
                <w:lang w:val="en-GB"/>
              </w:rPr>
              <w:t xml:space="preserve"> </w:t>
            </w:r>
          </w:p>
          <w:p w14:paraId="16FEC65C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  <w:color w:val="auto"/>
                <w:lang w:val="en-GB"/>
              </w:rPr>
            </w:pP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ปี 255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</w:rPr>
              <w:t>8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 xml:space="preserve"> = 10 แห่ง</w:t>
            </w:r>
            <w:r>
              <w:rPr>
                <w:rFonts w:ascii="TH SarabunPSK" w:eastAsia="TH SarabunPSK" w:hAnsi="TH SarabunPSK" w:cs="TH SarabunPSK" w:hint="cs"/>
                <w:color w:val="auto"/>
                <w:cs/>
                <w:lang w:val="en-GB"/>
              </w:rPr>
              <w:t xml:space="preserve">  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 xml:space="preserve">ปี 2559 </w:t>
            </w:r>
            <w:r w:rsidRPr="00A205EC">
              <w:rPr>
                <w:rFonts w:ascii="TH SarabunPSK" w:eastAsia="TH SarabunPSK" w:hAnsi="TH SarabunPSK" w:cs="TH SarabunPSK"/>
                <w:color w:val="auto"/>
                <w:lang w:val="en-GB"/>
              </w:rPr>
              <w:t xml:space="preserve">=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3</w:t>
            </w:r>
            <w:r w:rsidRPr="00A205EC">
              <w:rPr>
                <w:rFonts w:ascii="TH SarabunPSK" w:eastAsia="TH SarabunPSK" w:hAnsi="TH SarabunPSK" w:cs="TH SarabunPSK"/>
                <w:color w:val="auto"/>
                <w:lang w:val="en-GB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แห่ง</w:t>
            </w:r>
          </w:p>
          <w:p w14:paraId="470C77C9" w14:textId="77777777" w:rsidR="00357DB8" w:rsidRPr="00A205EC" w:rsidRDefault="00357DB8" w:rsidP="009A1855">
            <w:pPr>
              <w:pStyle w:val="12"/>
              <w:tabs>
                <w:tab w:val="left" w:pos="360"/>
                <w:tab w:val="left" w:pos="709"/>
                <w:tab w:val="left" w:pos="1418"/>
                <w:tab w:val="left" w:pos="1800"/>
                <w:tab w:val="left" w:pos="2268"/>
              </w:tabs>
              <w:jc w:val="both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ปี 2560</w:t>
            </w:r>
            <w:r w:rsidRPr="00A205EC">
              <w:rPr>
                <w:rFonts w:ascii="TH SarabunPSK" w:eastAsia="TH SarabunPSK" w:hAnsi="TH SarabunPSK" w:cs="TH SarabunPSK"/>
                <w:color w:val="auto"/>
                <w:lang w:val="en-GB"/>
              </w:rPr>
              <w:t xml:space="preserve"> =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4</w:t>
            </w:r>
            <w:r w:rsidRPr="00A205EC">
              <w:rPr>
                <w:rFonts w:ascii="TH SarabunPSK" w:eastAsia="TH SarabunPSK" w:hAnsi="TH SarabunPSK" w:cs="TH SarabunPSK"/>
                <w:color w:val="auto"/>
                <w:lang w:val="en-GB"/>
              </w:rPr>
              <w:t xml:space="preserve"> </w:t>
            </w:r>
            <w:r w:rsidRPr="00A205EC">
              <w:rPr>
                <w:rFonts w:ascii="TH SarabunPSK" w:eastAsia="TH SarabunPSK" w:hAnsi="TH SarabunPSK" w:cs="TH SarabunPSK"/>
                <w:color w:val="auto"/>
                <w:cs/>
                <w:lang w:val="en-GB"/>
              </w:rPr>
              <w:t>แห่ง</w:t>
            </w:r>
            <w:r>
              <w:rPr>
                <w:rFonts w:ascii="TH SarabunPSK" w:eastAsia="TH SarabunPSK" w:hAnsi="TH SarabunPSK" w:cs="TH SarabunPSK"/>
                <w:color w:val="auto"/>
              </w:rPr>
              <w:t xml:space="preserve">     </w:t>
            </w: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 xml:space="preserve">ปี 2561 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 xml:space="preserve">= 5 </w:t>
            </w: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แห่ง</w:t>
            </w:r>
          </w:p>
          <w:p w14:paraId="445C34FC" w14:textId="77777777" w:rsidR="00357DB8" w:rsidRPr="00A205EC" w:rsidRDefault="00357DB8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 xml:space="preserve">ปี 2562 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 xml:space="preserve">= 27 </w:t>
            </w: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แห่ง</w:t>
            </w:r>
          </w:p>
        </w:tc>
        <w:tc>
          <w:tcPr>
            <w:tcW w:w="850" w:type="dxa"/>
          </w:tcPr>
          <w:p w14:paraId="20696EA8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 แห่ง</w:t>
            </w:r>
          </w:p>
        </w:tc>
        <w:tc>
          <w:tcPr>
            <w:tcW w:w="851" w:type="dxa"/>
          </w:tcPr>
          <w:p w14:paraId="07C6E4F9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 แห่ง</w:t>
            </w:r>
          </w:p>
        </w:tc>
        <w:tc>
          <w:tcPr>
            <w:tcW w:w="849" w:type="dxa"/>
          </w:tcPr>
          <w:p w14:paraId="744AD1F0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 แห่ง</w:t>
            </w:r>
          </w:p>
        </w:tc>
        <w:tc>
          <w:tcPr>
            <w:tcW w:w="852" w:type="dxa"/>
          </w:tcPr>
          <w:p w14:paraId="7564C7D7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 แห่ง</w:t>
            </w:r>
          </w:p>
        </w:tc>
        <w:tc>
          <w:tcPr>
            <w:tcW w:w="851" w:type="dxa"/>
          </w:tcPr>
          <w:p w14:paraId="3653736D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5 แห่ง</w:t>
            </w:r>
          </w:p>
        </w:tc>
        <w:tc>
          <w:tcPr>
            <w:tcW w:w="850" w:type="dxa"/>
          </w:tcPr>
          <w:p w14:paraId="3A7FDADD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t>25 แห่ง</w:t>
            </w:r>
          </w:p>
        </w:tc>
      </w:tr>
      <w:tr w:rsidR="00357DB8" w:rsidRPr="008F6FA9" w14:paraId="55BA158B" w14:textId="77777777" w:rsidTr="009A1855">
        <w:trPr>
          <w:trHeight w:val="825"/>
        </w:trPr>
        <w:tc>
          <w:tcPr>
            <w:tcW w:w="2552" w:type="dxa"/>
            <w:tcBorders>
              <w:top w:val="nil"/>
              <w:bottom w:val="nil"/>
            </w:tcBorders>
          </w:tcPr>
          <w:p w14:paraId="4595830C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3118" w:type="dxa"/>
          </w:tcPr>
          <w:p w14:paraId="13D1412C" w14:textId="77777777" w:rsidR="00357DB8" w:rsidRPr="00A205EC" w:rsidRDefault="00357DB8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A205EC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. ร้อยละของปริมาณขยะมูลฝอยชุมชนในปีที่ปัจจุบัน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 xml:space="preserve">ได้รับการจัดการอย่างถูกต้องตามหลักวิชาการ </w:t>
            </w:r>
          </w:p>
        </w:tc>
        <w:tc>
          <w:tcPr>
            <w:tcW w:w="4565" w:type="dxa"/>
          </w:tcPr>
          <w:p w14:paraId="5DBDF858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t>ฐานข้อมูลปริมาณขยะมูลฝอยชุมชน</w:t>
            </w:r>
          </w:p>
          <w:p w14:paraId="5BED2D1F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t>ปี 2559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=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ร้อยละ 11</w:t>
            </w:r>
            <w:r w:rsidRPr="00A205EC">
              <w:rPr>
                <w:rFonts w:ascii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54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ปี 2560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=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ร้อยละ 52</w:t>
            </w:r>
            <w:r w:rsidRPr="00A205EC">
              <w:rPr>
                <w:rFonts w:ascii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07</w:t>
            </w:r>
          </w:p>
          <w:p w14:paraId="34E8E058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  <w:cs/>
              </w:rPr>
            </w:pPr>
            <w:r w:rsidRPr="00A205EC">
              <w:rPr>
                <w:rFonts w:ascii="TH SarabunPSK" w:hAnsi="TH SarabunPSK" w:cs="TH SarabunPSK" w:hint="cs"/>
                <w:szCs w:val="24"/>
                <w:cs/>
              </w:rPr>
              <w:t xml:space="preserve">ปี 2561 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=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ร้อยละ 14.47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 xml:space="preserve">ปี 2562 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=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ร้อยละ 79.92</w:t>
            </w:r>
          </w:p>
          <w:p w14:paraId="64F360E4" w14:textId="77777777" w:rsidR="00357DB8" w:rsidRPr="00A205EC" w:rsidRDefault="00357DB8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t xml:space="preserve">(เฉลี่ย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 xml:space="preserve"> ปี ร้อยละ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39.50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67D8EB42" w14:textId="77777777" w:rsidR="00357DB8" w:rsidRPr="00A205EC" w:rsidRDefault="00357DB8" w:rsidP="009A1855">
            <w:pPr>
              <w:pStyle w:val="12"/>
              <w:tabs>
                <w:tab w:val="left" w:pos="1080"/>
              </w:tabs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14.47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07C63A6A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(ปี 2561)</w:t>
            </w:r>
          </w:p>
        </w:tc>
        <w:tc>
          <w:tcPr>
            <w:tcW w:w="851" w:type="dxa"/>
          </w:tcPr>
          <w:p w14:paraId="5ABBBC83" w14:textId="77777777" w:rsidR="00357DB8" w:rsidRPr="00A205EC" w:rsidRDefault="00357DB8" w:rsidP="009A1855">
            <w:pPr>
              <w:pStyle w:val="12"/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79.92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6F3BDCC8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(ปี 2562)</w:t>
            </w:r>
          </w:p>
        </w:tc>
        <w:tc>
          <w:tcPr>
            <w:tcW w:w="849" w:type="dxa"/>
          </w:tcPr>
          <w:p w14:paraId="6691D3C6" w14:textId="77777777" w:rsidR="00357DB8" w:rsidRPr="00A205EC" w:rsidRDefault="00357DB8" w:rsidP="009A1855">
            <w:pPr>
              <w:pStyle w:val="12"/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81.92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03763B29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(2)</w:t>
            </w:r>
          </w:p>
        </w:tc>
        <w:tc>
          <w:tcPr>
            <w:tcW w:w="852" w:type="dxa"/>
          </w:tcPr>
          <w:p w14:paraId="69C83A68" w14:textId="77777777" w:rsidR="00357DB8" w:rsidRPr="00A205EC" w:rsidRDefault="00357DB8" w:rsidP="009A1855">
            <w:pPr>
              <w:pStyle w:val="12"/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83.92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41758F8F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(2)</w:t>
            </w:r>
          </w:p>
        </w:tc>
        <w:tc>
          <w:tcPr>
            <w:tcW w:w="851" w:type="dxa"/>
          </w:tcPr>
          <w:p w14:paraId="56112A61" w14:textId="77777777" w:rsidR="00357DB8" w:rsidRPr="00A205EC" w:rsidRDefault="00357DB8" w:rsidP="009A1855">
            <w:pPr>
              <w:pStyle w:val="12"/>
              <w:tabs>
                <w:tab w:val="left" w:pos="1080"/>
                <w:tab w:val="left" w:pos="1418"/>
              </w:tabs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85.92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6B93A560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(2)</w:t>
            </w:r>
          </w:p>
        </w:tc>
        <w:tc>
          <w:tcPr>
            <w:tcW w:w="850" w:type="dxa"/>
          </w:tcPr>
          <w:p w14:paraId="1A3C416C" w14:textId="77777777" w:rsidR="00357DB8" w:rsidRPr="00A205EC" w:rsidRDefault="00357DB8" w:rsidP="009A1855">
            <w:pPr>
              <w:pStyle w:val="12"/>
              <w:tabs>
                <w:tab w:val="left" w:pos="1080"/>
                <w:tab w:val="left" w:pos="1418"/>
              </w:tabs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85.92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14A6954B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</w:p>
        </w:tc>
      </w:tr>
      <w:tr w:rsidR="00357DB8" w:rsidRPr="008F6FA9" w14:paraId="51E29FA3" w14:textId="77777777" w:rsidTr="009A1855">
        <w:trPr>
          <w:trHeight w:val="825"/>
        </w:trPr>
        <w:tc>
          <w:tcPr>
            <w:tcW w:w="2552" w:type="dxa"/>
            <w:tcBorders>
              <w:top w:val="nil"/>
            </w:tcBorders>
          </w:tcPr>
          <w:p w14:paraId="5ED95148" w14:textId="77777777" w:rsidR="00357DB8" w:rsidRPr="00A205EC" w:rsidRDefault="00357DB8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3118" w:type="dxa"/>
          </w:tcPr>
          <w:p w14:paraId="5210248D" w14:textId="77777777" w:rsidR="00357DB8" w:rsidRPr="00A205EC" w:rsidRDefault="00357DB8" w:rsidP="009A1855">
            <w:pPr>
              <w:ind w:right="34"/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A205EC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.ร้อยละของปริมาณขยะมูลฝอยชุมชนในปี ปัจจุบัน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 xml:space="preserve">ที่นำกลับมาใช้ประโยชน์ </w:t>
            </w:r>
          </w:p>
        </w:tc>
        <w:tc>
          <w:tcPr>
            <w:tcW w:w="4565" w:type="dxa"/>
          </w:tcPr>
          <w:p w14:paraId="5057168E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t>ฐานข้อมูลขยะมูลฝอยชุมชน</w:t>
            </w:r>
          </w:p>
          <w:p w14:paraId="38091D8D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t>ปี 2559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=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ร้อยละ 40</w:t>
            </w:r>
            <w:r w:rsidRPr="00A205EC">
              <w:rPr>
                <w:rFonts w:ascii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13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ปี 2560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 = 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ร้อยละ 37</w:t>
            </w:r>
            <w:r w:rsidRPr="00A205EC">
              <w:rPr>
                <w:rFonts w:ascii="TH SarabunPSK" w:hAnsi="TH SarabunPSK" w:cs="TH SarabunPSK"/>
                <w:szCs w:val="24"/>
              </w:rPr>
              <w:t>.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64</w:t>
            </w:r>
          </w:p>
          <w:p w14:paraId="50BF8D80" w14:textId="77777777" w:rsidR="00357DB8" w:rsidRPr="00A205EC" w:rsidRDefault="00357DB8" w:rsidP="009A1855">
            <w:pPr>
              <w:rPr>
                <w:rFonts w:ascii="TH SarabunPSK" w:hAnsi="TH SarabunPSK" w:cs="TH SarabunPSK"/>
                <w:szCs w:val="24"/>
                <w:cs/>
              </w:rPr>
            </w:pPr>
            <w:r w:rsidRPr="00A205EC">
              <w:rPr>
                <w:rFonts w:ascii="TH SarabunPSK" w:hAnsi="TH SarabunPSK" w:cs="TH SarabunPSK" w:hint="cs"/>
                <w:szCs w:val="24"/>
                <w:cs/>
              </w:rPr>
              <w:t xml:space="preserve">ปี 2561 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=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ร้อยละ 37.75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 xml:space="preserve">ปี 2562 </w:t>
            </w:r>
            <w:r w:rsidRPr="00A205EC">
              <w:rPr>
                <w:rFonts w:ascii="TH SarabunPSK" w:hAnsi="TH SarabunPSK" w:cs="TH SarabunPSK"/>
                <w:szCs w:val="24"/>
              </w:rPr>
              <w:t xml:space="preserve">=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ร้อยละ 66.72</w:t>
            </w:r>
          </w:p>
          <w:p w14:paraId="5FA45B30" w14:textId="77777777" w:rsidR="00357DB8" w:rsidRPr="00A205EC" w:rsidRDefault="00357DB8" w:rsidP="009A1855">
            <w:pPr>
              <w:ind w:left="34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hAnsi="TH SarabunPSK" w:cs="TH SarabunPSK"/>
                <w:szCs w:val="24"/>
                <w:cs/>
              </w:rPr>
              <w:lastRenderedPageBreak/>
              <w:t xml:space="preserve">(เฉลี่ย 2 ปี ร้อยละ </w:t>
            </w:r>
            <w:r w:rsidRPr="00A205EC">
              <w:rPr>
                <w:rFonts w:ascii="TH SarabunPSK" w:hAnsi="TH SarabunPSK" w:cs="TH SarabunPSK" w:hint="cs"/>
                <w:szCs w:val="24"/>
                <w:cs/>
              </w:rPr>
              <w:t>52.24</w:t>
            </w:r>
            <w:r w:rsidRPr="00A205EC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3F4B2BA9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/>
                <w:szCs w:val="24"/>
                <w:cs/>
              </w:rPr>
              <w:lastRenderedPageBreak/>
              <w:t>3</w:t>
            </w: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7.75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51" w:type="dxa"/>
          </w:tcPr>
          <w:p w14:paraId="41D6C976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66.72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  <w:tc>
          <w:tcPr>
            <w:tcW w:w="849" w:type="dxa"/>
          </w:tcPr>
          <w:p w14:paraId="67FB9040" w14:textId="77777777" w:rsidR="00357DB8" w:rsidRPr="00A205EC" w:rsidRDefault="00357DB8" w:rsidP="009A1855">
            <w:pPr>
              <w:pStyle w:val="12"/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71.72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38D9E608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(5)</w:t>
            </w:r>
          </w:p>
        </w:tc>
        <w:tc>
          <w:tcPr>
            <w:tcW w:w="852" w:type="dxa"/>
          </w:tcPr>
          <w:p w14:paraId="1A5A8146" w14:textId="77777777" w:rsidR="00357DB8" w:rsidRPr="00A205EC" w:rsidRDefault="00357DB8" w:rsidP="009A1855">
            <w:pPr>
              <w:pStyle w:val="12"/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76.72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1D1E0F08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(5)</w:t>
            </w:r>
          </w:p>
        </w:tc>
        <w:tc>
          <w:tcPr>
            <w:tcW w:w="851" w:type="dxa"/>
          </w:tcPr>
          <w:p w14:paraId="25336D04" w14:textId="77777777" w:rsidR="00357DB8" w:rsidRPr="00A205EC" w:rsidRDefault="00357DB8" w:rsidP="009A1855">
            <w:pPr>
              <w:pStyle w:val="12"/>
              <w:tabs>
                <w:tab w:val="left" w:pos="1080"/>
                <w:tab w:val="left" w:pos="1418"/>
              </w:tabs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A205EC">
              <w:rPr>
                <w:rFonts w:ascii="TH SarabunPSK" w:eastAsia="TH SarabunPSK" w:hAnsi="TH SarabunPSK" w:cs="TH SarabunPSK" w:hint="cs"/>
                <w:color w:val="auto"/>
                <w:cs/>
              </w:rPr>
              <w:t>81.72</w:t>
            </w:r>
            <w:r w:rsidRPr="00A205EC">
              <w:rPr>
                <w:rFonts w:ascii="TH SarabunPSK" w:eastAsia="TH SarabunPSK" w:hAnsi="TH SarabunPSK" w:cs="TH SarabunPSK"/>
                <w:color w:val="auto"/>
              </w:rPr>
              <w:t>%</w:t>
            </w:r>
          </w:p>
          <w:p w14:paraId="40E9F464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(5)</w:t>
            </w:r>
          </w:p>
        </w:tc>
        <w:tc>
          <w:tcPr>
            <w:tcW w:w="850" w:type="dxa"/>
          </w:tcPr>
          <w:p w14:paraId="6A51742C" w14:textId="77777777" w:rsidR="00357DB8" w:rsidRPr="00A205EC" w:rsidRDefault="00357DB8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A205EC">
              <w:rPr>
                <w:rFonts w:ascii="TH SarabunPSK" w:eastAsia="TH SarabunPSK" w:hAnsi="TH SarabunPSK" w:cs="TH SarabunPSK" w:hint="cs"/>
                <w:szCs w:val="24"/>
                <w:cs/>
              </w:rPr>
              <w:t>81.72</w:t>
            </w:r>
            <w:r w:rsidRPr="00A205EC">
              <w:rPr>
                <w:rFonts w:ascii="TH SarabunPSK" w:eastAsia="TH SarabunPSK" w:hAnsi="TH SarabunPSK" w:cs="TH SarabunPSK"/>
                <w:szCs w:val="24"/>
              </w:rPr>
              <w:t>%</w:t>
            </w:r>
          </w:p>
        </w:tc>
      </w:tr>
    </w:tbl>
    <w:p w14:paraId="4E768A7C" w14:textId="77777777" w:rsidR="00357DB8" w:rsidRDefault="00357DB8" w:rsidP="00357DB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E132061" w14:textId="77777777" w:rsidR="00357DB8" w:rsidRDefault="00357DB8" w:rsidP="00357DB8">
      <w:pPr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tbl>
      <w:tblPr>
        <w:tblStyle w:val="aa"/>
        <w:tblW w:w="15338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12786"/>
      </w:tblGrid>
      <w:tr w:rsidR="00357DB8" w:rsidRPr="008F6FA9" w14:paraId="059D0B4A" w14:textId="77777777" w:rsidTr="009A1855">
        <w:trPr>
          <w:trHeight w:val="367"/>
        </w:trPr>
        <w:tc>
          <w:tcPr>
            <w:tcW w:w="15338" w:type="dxa"/>
            <w:gridSpan w:val="3"/>
            <w:shd w:val="clear" w:color="auto" w:fill="B6DDE8" w:themeFill="accent5" w:themeFillTint="66"/>
          </w:tcPr>
          <w:p w14:paraId="3ECE2638" w14:textId="77777777" w:rsidR="00357DB8" w:rsidRPr="00E24086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ประเด็นการพัฒนาที่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3 </w:t>
            </w:r>
            <w:r w:rsidRPr="00D0344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การจัดการทรัพยากรธรรมชาติให้มีความอุดมสมบูรณ์ ใช้ประโยชน์อย่างยั่งยืนและมีสิ่งแวดล้อมที่ดี</w:t>
            </w:r>
          </w:p>
        </w:tc>
      </w:tr>
      <w:tr w:rsidR="00357DB8" w:rsidRPr="002D5F4B" w14:paraId="3AEC6E29" w14:textId="77777777" w:rsidTr="009A1855">
        <w:trPr>
          <w:trHeight w:val="293"/>
        </w:trPr>
        <w:tc>
          <w:tcPr>
            <w:tcW w:w="851" w:type="dxa"/>
            <w:shd w:val="clear" w:color="auto" w:fill="DAEEF3" w:themeFill="accent5" w:themeFillTint="33"/>
          </w:tcPr>
          <w:p w14:paraId="74C6BA4C" w14:textId="77777777" w:rsidR="00357DB8" w:rsidRPr="00E24086" w:rsidRDefault="00357DB8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DAEEF3" w:themeFill="accent5" w:themeFillTint="33"/>
          </w:tcPr>
          <w:p w14:paraId="06E5DA18" w14:textId="77777777" w:rsidR="00357DB8" w:rsidRPr="006627FF" w:rsidRDefault="00357DB8" w:rsidP="009A1855">
            <w:pPr>
              <w:pStyle w:val="a8"/>
              <w:tabs>
                <w:tab w:val="left" w:pos="2241"/>
              </w:tabs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6627F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 xml:space="preserve">3.1 </w:t>
            </w:r>
            <w:r w:rsidRPr="006627F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เสริมสร้างความอุดมสมบูรณ์ของทรัพยากรทางธรรมชาติ และความหลากหลายของระบบนิเวศน์ป่าเขาชายฝั่ง และทะเล  </w:t>
            </w:r>
          </w:p>
        </w:tc>
      </w:tr>
      <w:tr w:rsidR="00357DB8" w:rsidRPr="00E93CB1" w14:paraId="4BAEFDE1" w14:textId="77777777" w:rsidTr="009A1855">
        <w:tc>
          <w:tcPr>
            <w:tcW w:w="851" w:type="dxa"/>
          </w:tcPr>
          <w:p w14:paraId="1B4AF184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200788" w14:textId="77777777" w:rsidR="00357DB8" w:rsidRPr="00C67319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731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58CDB72F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3.1.1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การบริหารจัดการทรัพยากรป่าไม้อย่างยั่งยืน เพื่อสร้างมูลค่าทางเศรษฐกิจ</w:t>
            </w:r>
          </w:p>
          <w:p w14:paraId="66F96A8D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3.1.2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ร่งรัดดำเนินการแก้ไขปัญหาการทับซ้อนแนวเขตที่ดินของรัฐโดยใช้หลักเกณฑ์การปรับปรุงแผนที่แนวเขตที่ดินของรัฐแบบ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 (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One Map)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ให้แล้วเสร็จเป็นรูปธรรมโดยเร็ว </w:t>
            </w:r>
          </w:p>
          <w:p w14:paraId="09799352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3.1.3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สนั</w:t>
            </w:r>
            <w:r w:rsidRPr="00C83AF7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บสนุนและส่งเสริมการปลูกและฟื้นฟูป่าไม้ตามแนวพระราชดำริ ปลูกฟื้นฟูป่าในพื้นที่ว่างของรัฐตามแนวกันชนและการเชื่อมต่อผืนป่า รวมทั้งการฟื้นฟูอนุรักษ์ดินและน้ำ</w:t>
            </w:r>
          </w:p>
          <w:p w14:paraId="18155A14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3.1.4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ส่งเสริมการจัดการป่าชุมชน และป่าครัวเรือน สร้างเครือข่ายการมีส่วนร่วมในการฟื้นฟูและดูแลผืนป่า </w:t>
            </w:r>
          </w:p>
          <w:p w14:paraId="062D67F8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3.1.5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ร้างคุณค่าจากทรัพยากรธรรมชาติโดยสนับสนุนยุทธศาสตร์การพัฒนาสมุนไพรที่เป็นยาและเครื่องสำอางที่มีศักยภาพและมีความต้องการของตลาด เชื่อมโยงการพัฒนาผลิตภัณฑ์ชีวภาพใหม่กับกระบวนการพัฒนาสินค้าชุมชนหนึ่งตำบลหนึ่งผลิตภัณฑ์ โดยค้นหาเอกลักษณ์และศักยภาพ</w:t>
            </w:r>
          </w:p>
          <w:p w14:paraId="16FA3923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ที่แท้จริงของทรัพยากรชีวภาพ ภูมิปัญญาและวัฒนธรรมของท้องถิ่นเพื่อพัฒนาผลิตภัณฑ์ใหม่ที่มีนวัตกรรมและมีมูลค่าสูง</w:t>
            </w:r>
          </w:p>
          <w:p w14:paraId="186EB55B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3.1.6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การเพิ่ม/เติม ความอุดมสมบูรณ์ของทรัพยากรธรรมชาติเพื่อเป็นแหล่งอาหาร  สร้างความมั่นคงทางอาหาร การปล่อยปลาอาหารในทะเล  การสร้างแหล่งปะการังเทียม สร้างซั้งตามภูมิปัญญาท้องถิ่น เพื่อเป็นแหล่งอยู่อาศัยและขยายพันธุ์ของสัตว์น้ำ การสร้างแหล่งอนุบาลสัตว์น้ำธรรมชาติในพื้นที่ป่าชายเลน โดยเฉพาะในพื้นที่ตำบลโคกเคียน ตำบลกะลุวอเหนือ อำเภอเมืองนราธิวาส และตำบล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เจ๊ะ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เห อำเภอตากใบ</w:t>
            </w:r>
          </w:p>
          <w:p w14:paraId="6A301C07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>3.1.7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เฝ้าระวัง เพื่อลดการทำลาย การบุกรุกและก่อให้เกิดความเสียหาย ทั้งทะเล ป่าเขา และชายฝั่ง พร้อมสร้างเครือข่ายการเฝ้าระวังทางทรัพยากรธรรมชาติและสิ่งแวดล้อมภายในชุมชนท้องถิ่น</w:t>
            </w:r>
          </w:p>
          <w:p w14:paraId="52B02CAE" w14:textId="77777777" w:rsidR="00357DB8" w:rsidRPr="00B8128E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3.1.8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พัฒนาระบบการบริหารจัดการและป้องกันไฟป่าพรุทั้งระบบ และ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การความร่วมมือหน่วยงานที่เกี่ยวข้องทุกภาคส่วน</w:t>
            </w:r>
          </w:p>
        </w:tc>
      </w:tr>
      <w:tr w:rsidR="00357DB8" w:rsidRPr="00E93CB1" w14:paraId="3D400939" w14:textId="77777777" w:rsidTr="009A1855">
        <w:tc>
          <w:tcPr>
            <w:tcW w:w="851" w:type="dxa"/>
            <w:shd w:val="clear" w:color="auto" w:fill="DAEEF3" w:themeFill="accent5" w:themeFillTint="33"/>
          </w:tcPr>
          <w:p w14:paraId="134E8572" w14:textId="77777777" w:rsidR="00357DB8" w:rsidRPr="00C67319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6731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DAEEF3" w:themeFill="accent5" w:themeFillTint="33"/>
          </w:tcPr>
          <w:p w14:paraId="46621EAF" w14:textId="77777777" w:rsidR="00357DB8" w:rsidRPr="00C67319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673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3.2 สร้างระบบการจัดการปัญหาทางธรรมชาติและสิ่งแวดล้อม การกัดเซาะชายฝั่งและตลิ่ง และภัยพิบัติ แบบมีส่วนร่วม และวิทยาการที่ทันสมัย  </w:t>
            </w:r>
          </w:p>
        </w:tc>
      </w:tr>
      <w:tr w:rsidR="00357DB8" w:rsidRPr="00E93CB1" w14:paraId="4BF8E39E" w14:textId="77777777" w:rsidTr="009A1855">
        <w:tc>
          <w:tcPr>
            <w:tcW w:w="851" w:type="dxa"/>
          </w:tcPr>
          <w:p w14:paraId="5CAEADE4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51EA08" w14:textId="77777777" w:rsidR="00357DB8" w:rsidRPr="00C67319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6731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458C0574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3.2.1 เสริมสร้างขีดความสามารถในการเตรียมความพร้อมและการรับมือภัยพิบัติ สนับสนุนการจัดทำแผนรับมือภัยพิบัติในระดับพื้นที่ส่งเสริมแนวทางการจัดการภัยพิบัติโดยมีชุมชนเป็นศูนย์กลางชุมชนท้องถิ่นร่วมกันดำเนินการป้องกันและลดความเสี่ยงจากภัยพิบัติ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สร้างความฉลาดรู้แก่ประชาชนในการปรับตัวเองให้เท่าทันความเปลี่ยนแปลงของสภาพภูมิอากาศโลก และภัยธรรมชาติของพื้นที่ พร้อมทั้งการเผยแพร่ข้อมูลข่าวสารความรู้ทางธรรมชาติและสิ่งแวดล้อมแก่ประชาชนอย่างต่อเนื่อง </w:t>
            </w:r>
          </w:p>
          <w:p w14:paraId="27BA1719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3.2.2 พัฒนาระบบการบริหารจัดการอุทกภัยแบบ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บูรณา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  การพยากรณ์และการเตือนภัย และแผนงานเผชิญเหตุสาธารณภัยตามสภาพพื้นที่ การฝึกการป้องกันและบรรเทาสาธารณภัย การจัดทำคู่มือการรับมือกับภัยพิบัติกรณีฉุกเฉินจากการเปลี่ยนแปลงของสภาพภูมิอากาศโลก</w:t>
            </w:r>
          </w:p>
          <w:p w14:paraId="2914D966" w14:textId="77777777" w:rsidR="00357DB8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3.2.3 จัดให้มีแหล่งกักเก็บน้ำต้นทุนและแหล่งชะลอน้ำที่เพียงพอโดยฟื้นฟูแม่น้ำลำคลองและฝายชะลอน้ำ เพิ่มขีดความสามารถในการเก็บกักน้ำ และเพิ่มประสิทธิภาพการระบายน้ำ และการผันน้ำ และการพัฒนาคลังข้อมูล ตลอดจนการปรับปรุงองค์กรและกฎหมายของท้องถิ่นให้เท่าทันความเปลี่ยนแปลงของธรรมชาติและสิ่งแวดล้อม รวมทั้งการสร้าง การมีส่วนร่วมในการบริหารจัดการน้ำในลุ่มน้ำหลักและลำคลองสาขาย่อย</w:t>
            </w:r>
          </w:p>
          <w:p w14:paraId="1FE4E431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3.2.4 ป้องกันการกัดเซาะตลิ่งและชายฝั่ง พัฒนาพื้นที่ชายฝั่งโดยคำนึงถึงผลกระทบต่อสิ่งแวดล้อมและความยั่งยืนระยะยาว แก้ไขปัญหาการกัดเซาะตลิ่งริมแม่น้ำและชายฝั่งโดยคำนึงถึงพลวัตการเปลี่ยนแปลงของระบบชายหาด การจัดทำระบบเขื่อนกั้นการพังทลายของตลิ่งในพื้นที่เสี่ยงของลำน้ำสายหลักทั้ง  3  สายตลอดจนชายฝั่ง โดยเฉพาะในพื้นที่อำเภอเมืองนราธิวาส  อำเภอตากใบ  อำเภอสุ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ไหง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โก-ลก  อำเภอแว้ง </w:t>
            </w:r>
          </w:p>
          <w:p w14:paraId="2B12DFE1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3.2.5 ส่งเสริม อนุรักษ์ ฟื้นฟู ทรัพยากรธรรมชาติ และการจัดสร้างพื้นที่ต้นแบบในการจัดการขยะ กิจกรรมฝายต้นน้ำตามแนวพระราชดำริ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กิจกรรมฟื้นฟูสภาพป่าสงวนแห่งชาติจังหวัดนราธิวาส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กิจกรรมเพาะชำกล้าไม้ป่าพรุ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กิจกรรมพื้นที่ต้นแบบในการจัดการขยะ </w:t>
            </w:r>
          </w:p>
          <w:p w14:paraId="0E23776F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3.2.6 พัฒนาประชาชนให้เป็นเครือข่ายเพื่อการจัดการธรรมชาติและสิ่งแวดล้อม โดยเฉพาะพื้นที่สำคัญทางธรรมชาติและสิ่งแวดล้อม เช่น ป่าฮาลาบาลา ป่าพรุโต๊ะแดง ป่าพรุบาเจาะ เพื่อให้ประชาชนเป็นรั้วป้องกันธรรมชาติของจังหวัด </w:t>
            </w:r>
          </w:p>
          <w:p w14:paraId="01A995C0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3.2.7 เสริมสร้างความร่วมมือกับประเทศมาเลเซีย ในการป้องกัน อนุรักษ์ ทรัพยากรธรรมชาติและสิ่งแวดล้อมร่วมกัน</w:t>
            </w:r>
          </w:p>
          <w:p w14:paraId="61E2919B" w14:textId="77777777" w:rsidR="00357DB8" w:rsidRPr="00CB61F4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3.2.8 พัฒนาความร่วมมือด้านการจัดการภัยพิบัติร่วมกับประเทศมาเลเซีย</w:t>
            </w:r>
          </w:p>
        </w:tc>
      </w:tr>
      <w:tr w:rsidR="00357DB8" w:rsidRPr="00E93CB1" w14:paraId="787617E2" w14:textId="77777777" w:rsidTr="009A1855">
        <w:tc>
          <w:tcPr>
            <w:tcW w:w="851" w:type="dxa"/>
            <w:shd w:val="clear" w:color="auto" w:fill="DAEEF3" w:themeFill="accent5" w:themeFillTint="33"/>
          </w:tcPr>
          <w:p w14:paraId="2640F074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DAEEF3" w:themeFill="accent5" w:themeFillTint="33"/>
          </w:tcPr>
          <w:p w14:paraId="245553A1" w14:textId="77777777" w:rsidR="00357DB8" w:rsidRPr="00C67319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673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3.3 </w:t>
            </w:r>
            <w:r w:rsidRPr="00C6731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พัฒนาให้เป็นเมืองสิ่งแวดล้อมที่ดี อากาศบริสุทธิ์ บ้านเมืองสะอาด เป็นระเบียบเรียบร้อย</w:t>
            </w:r>
          </w:p>
        </w:tc>
      </w:tr>
      <w:tr w:rsidR="00357DB8" w:rsidRPr="00E93CB1" w14:paraId="0D4A40AF" w14:textId="77777777" w:rsidTr="009A1855">
        <w:tc>
          <w:tcPr>
            <w:tcW w:w="851" w:type="dxa"/>
          </w:tcPr>
          <w:p w14:paraId="657F357B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339D9A" w14:textId="77777777" w:rsidR="00357DB8" w:rsidRPr="00BA7067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A706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433208B1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3.3.1 กำหนดวาระของจังหวัด เพื่อให้จังหวัดนราธิวาสเป็นเมืองสะอาด เมืองที่เป็นมิตรกับสิ่งแวดล้อม โดยการจัดการขยะ สารพิษ และของเสียอันตราย</w:t>
            </w:r>
            <w:r w:rsidRPr="006627FF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อย่างมีประสิทธิภาพ สร้างกระแสให้ประชาชนรับรู้และเข้ามามีส่วนร่วมอย่างจริงจัง รวมทั้งสร้างจิตอาสาเพื่อทำความสะอาดเมือง ในทุกหมู่บ้าน ทั้งจังหวัด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1844FC8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3.3.2 เร่งรัดแก้ไขปัญหาการจัดการขยะตกค้างสะสมในพื้นที่วิกฤต พื้นที่ด่านชายแดน แหล่งท่องเที่ยว ชุมชนแออัด  พร้อมพัฒนาภูมิทัศน์ อนามัยสิ่งแวดล้อมในด่านชายแดน แหล่งท่องเที่ยว ชุมชนแออัด  ให้มีความเป็นระเบียบเรียบร้อย สวยงาม</w:t>
            </w:r>
          </w:p>
          <w:p w14:paraId="7BF5918E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3.3.3 ส่งเสริมการให้ความรู้จากหน่วยงานภาครัฐ เพื่อสร้างวินัยคนในจังหวัดเพื่อการจัดการขยะอย่างยั่งยืนโดยให้ความรู้ปลูกจิตสานึกและสร้างความตระหนักให้ประชาชนนักเรียนเยาวชนมีส่วนร่วมในการจัดการขยะอย่างเป็นรูปธรรม รู้จักการคัดแยกขยะ มีถังขยะแบบแยกประเภทกระจายอย่างทั่วถึงและเพียงพอ รวมทั้งส่งเสริมขีดความสามารถในการจัดการขยะให้เกิดคุณค่าและมูลค่าเพิ่ม</w:t>
            </w:r>
          </w:p>
          <w:p w14:paraId="16DDF5FD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3.3.4 ส่งเสริมการรวมกลุ่มขององค์กรปกครองส่วนท้องถิ่นกลุ่มพื้นที่กำจัดขยะมูลฝอย (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Clusters)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โดยใช้เทคโนโลยีที่เหมาะสม แสวงหาความร่วมมือจากองค์กรพัฒนาเมืองและชุมชน และการร่วมลงทุนของภาคเอกชน เพื่อเพิ่มประสิทธิภาพการจัดการขยะสนับสนุนการจัดการขยะที่ครบวงจร ตั้งแต่ต้นทางจนถึงปลายทางโดยลดปริมาณการผลิตขยะส่งเสริมการนำเครื่องมือทางเศรษฐศาสตร์มาใช้ในการบริหารจัดการขยะโดยใช้หลักการผู้ก่อมลพิษเป็นผู้จ่ายทบทวนเกณฑ์การเก็บค่าธรรมเนียมการจัดการขยะที่เหมาะสม</w:t>
            </w:r>
          </w:p>
          <w:p w14:paraId="5C32B90F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3.3.5 การจัดการขยะในพื้นที่เศรษฐกิจพิเศษ</w:t>
            </w:r>
          </w:p>
          <w:p w14:paraId="20F25F99" w14:textId="77777777" w:rsidR="00357DB8" w:rsidRPr="00CB61F4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3.3.6 เสริมสร้างฟื้นฟู ดูแล รักษา สร้างใหม่ฐานทรัพยากร ธรรมชาติและสิ่งแวดล้อม เกี่ยวกับการบำบัดน้ำเสีย การจัดการขยะมูลฝอย และมลพิษทางอากาศ เพื่อลดผลกระทบจากการเปลี่ยนแปลงในการพัฒนาพื้นที่เขตเศรษฐกิจพิเศษ</w:t>
            </w:r>
          </w:p>
        </w:tc>
      </w:tr>
      <w:tr w:rsidR="00357DB8" w:rsidRPr="00E93CB1" w14:paraId="5D08556C" w14:textId="77777777" w:rsidTr="009A1855">
        <w:tc>
          <w:tcPr>
            <w:tcW w:w="851" w:type="dxa"/>
            <w:shd w:val="clear" w:color="auto" w:fill="DAEEF3" w:themeFill="accent5" w:themeFillTint="33"/>
          </w:tcPr>
          <w:p w14:paraId="74A033B7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DAEEF3" w:themeFill="accent5" w:themeFillTint="33"/>
          </w:tcPr>
          <w:p w14:paraId="40ECF1E3" w14:textId="77777777" w:rsidR="00357DB8" w:rsidRPr="00BA7067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A706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3.4 ส่งเสริมการพึ่งพาตนเองด้วยการใช้พลังงานทดแทนและอนุรักษ์พลังงาน จากฐานทรัพยากร มุ่งเน้นการพัฒนาพลังงานที่เป็นมิตรกับสิ่งแวดล้อมรองรับการเติบโตของเมือง</w:t>
            </w:r>
          </w:p>
        </w:tc>
      </w:tr>
      <w:tr w:rsidR="00357DB8" w:rsidRPr="00E93CB1" w14:paraId="44B0D209" w14:textId="77777777" w:rsidTr="009A1855">
        <w:tc>
          <w:tcPr>
            <w:tcW w:w="851" w:type="dxa"/>
          </w:tcPr>
          <w:p w14:paraId="23C206C6" w14:textId="77777777" w:rsidR="00357DB8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A9B0A" w14:textId="77777777" w:rsidR="00357DB8" w:rsidRPr="00BA7067" w:rsidRDefault="00357DB8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A706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116AC8EB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3.4.1  ส่งเสริมการใช้พลังงานทดแทน เช่น พลังงาน</w:t>
            </w:r>
            <w:proofErr w:type="spellStart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</w:t>
            </w:r>
            <w:proofErr w:type="spellEnd"/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มวล พลังงานแสงอาทิตย์ พลังงานชีวภาพ เพื่อสร้างความมั่นคง พึ่งตนเองด้านพลังงาน </w:t>
            </w:r>
          </w:p>
          <w:p w14:paraId="48AAA3A1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- ภาคการเกษตรเน้นการใ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ช้พลังงานจากโซ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ลาร์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เซลล์ </w:t>
            </w: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เพื่อลดต้นทุนให้กับเกษตรกร</w:t>
            </w:r>
          </w:p>
          <w:p w14:paraId="55544389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- ภาคอุตสาหกรรมแปรรูปการเกษตร เพื่อลดต้นทุนการผลิต</w:t>
            </w:r>
          </w:p>
          <w:p w14:paraId="1CAFB5C4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- ภาคการท่องเที่ยว เพื่อสร้างความปลอดภัยในพื้นที่ท่องเที่ยว </w:t>
            </w:r>
          </w:p>
          <w:p w14:paraId="1BDCCF43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- ภาคราชการ มุ่งเน้นการลดต้นทุนด้านการบริหารจัดการ</w:t>
            </w:r>
          </w:p>
          <w:p w14:paraId="0107F384" w14:textId="77777777" w:rsidR="00357DB8" w:rsidRPr="006627FF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- ครัวเรือนและชุมชน มุ่งเน้นครัวเรือนในกลุ่มผู้ถือบัตรสวัสดิการแห่งรัฐ ผู้ด้อยโอกาส ครัวเรือนยากจน เพื่อลดรายจ่ายและความเหลื่อมล้ำ</w:t>
            </w:r>
          </w:p>
          <w:p w14:paraId="2915CEF2" w14:textId="77777777" w:rsidR="00357DB8" w:rsidRPr="00CB61F4" w:rsidRDefault="00357DB8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627F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3.4.2 เสริมสร้างความเข้มแข็งของสังคมด้านการอนุรักษ์พลังงาน เพิ่มประสิทธิภาพการใช้พลังงาน โดยลดความเข้มข้นของการใช้พลังงาน โดยการใช้พลังงานทดแทนในส่วนราชการ ภาคการเกษตร ภาคอุตสาหกรรมแปรรูปการเกษตรและครัวเรือน</w:t>
            </w:r>
          </w:p>
        </w:tc>
      </w:tr>
    </w:tbl>
    <w:p w14:paraId="57AF30B6" w14:textId="77777777" w:rsidR="00327633" w:rsidRPr="00357DB8" w:rsidRDefault="00327633" w:rsidP="00327633">
      <w:pPr>
        <w:pStyle w:val="a8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C4835C1" w14:textId="34AB85B9" w:rsidR="00823BE5" w:rsidRPr="00823BE5" w:rsidRDefault="00823BE5" w:rsidP="00823BE5">
      <w:pPr>
        <w:pStyle w:val="a8"/>
        <w:ind w:left="-207"/>
        <w:jc w:val="right"/>
        <w:rPr>
          <w:rFonts w:ascii="TH SarabunPSK" w:hAnsi="TH SarabunPSK" w:cs="TH SarabunPSK"/>
          <w:b/>
          <w:bCs/>
          <w:color w:val="FF0000"/>
          <w:spacing w:val="-6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pacing w:val="-6"/>
          <w:sz w:val="40"/>
          <w:szCs w:val="40"/>
          <w:cs/>
        </w:rPr>
        <w:lastRenderedPageBreak/>
        <w:t>เอกสาร 4</w:t>
      </w:r>
    </w:p>
    <w:p w14:paraId="6EABA108" w14:textId="77777777" w:rsidR="00327633" w:rsidRPr="00823BE5" w:rsidRDefault="00327633" w:rsidP="00327633">
      <w:pPr>
        <w:pStyle w:val="a8"/>
        <w:ind w:left="-207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23BE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ประเด็นการพัฒนา</w:t>
      </w:r>
      <w:r w:rsidRPr="00823BE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ของจังหวัด </w:t>
      </w:r>
      <w:r w:rsidRPr="00823BE5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(พ.ศ. 2561 - 2565)</w:t>
      </w:r>
    </w:p>
    <w:p w14:paraId="0104F97A" w14:textId="77777777" w:rsidR="00A636B1" w:rsidRPr="00A636B1" w:rsidRDefault="00A636B1" w:rsidP="00A636B1">
      <w:pPr>
        <w:pStyle w:val="a8"/>
        <w:shd w:val="clear" w:color="auto" w:fill="FBD4B4" w:themeFill="accent6" w:themeFillTint="66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2" w:name="_GoBack"/>
      <w:r w:rsidRPr="00A636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ประเด็นการพัฒนาที่ </w:t>
      </w:r>
      <w:r w:rsidRPr="00A636B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 </w:t>
      </w:r>
      <w:r w:rsidRPr="00A636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เสริมสร้างสันติสุขและความมั่นคงภายในพื้นที่แบบมี ส่วนร่วม อย่างเข้าใจ  เข้าถึงและพัฒนา</w:t>
      </w:r>
    </w:p>
    <w:bookmarkEnd w:id="2"/>
    <w:p w14:paraId="36E362B6" w14:textId="77777777" w:rsidR="00A636B1" w:rsidRPr="00D009B2" w:rsidRDefault="00A636B1" w:rsidP="00A636B1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D009B2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วัตถุประสงค์ </w:t>
      </w:r>
    </w:p>
    <w:p w14:paraId="4C4EAC18" w14:textId="77777777" w:rsidR="00A636B1" w:rsidRPr="006627FF" w:rsidRDefault="00A636B1" w:rsidP="00A636B1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(1) เพื่อเสริมสร้างและพัฒนาศักยภาพเครือข่ายภาคประชาชนในพื้นที่ให้มีความเข้มแข็งและสร้างความปลอดภัยในชีวิตและทรัพย์สินแก่ประชาชนในพื้นที่</w:t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ab/>
      </w:r>
    </w:p>
    <w:p w14:paraId="012D0112" w14:textId="77777777" w:rsidR="00A636B1" w:rsidRPr="006627FF" w:rsidRDefault="00A636B1" w:rsidP="00A636B1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(2) เพื่อเสริมสร้างความเข้าใจของคนในพื้นที่ภาย</w:t>
      </w:r>
      <w:proofErr w:type="spellStart"/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ใต้อัต</w:t>
      </w:r>
      <w:proofErr w:type="spellEnd"/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ลักษณ์พหุวัฒนธรรมของสังคมในการแก้ไขปัญหาความไม่สงบในจังหวัดชายแดนภาคใต้</w:t>
      </w:r>
    </w:p>
    <w:p w14:paraId="368EB5AE" w14:textId="77777777" w:rsidR="00A636B1" w:rsidRPr="008F6FA9" w:rsidRDefault="00A636B1" w:rsidP="00A636B1">
      <w:pPr>
        <w:pStyle w:val="a8"/>
        <w:ind w:left="-207"/>
        <w:rPr>
          <w:rFonts w:ascii="TH SarabunIT๙" w:hAnsi="TH SarabunIT๙" w:cs="TH SarabunIT๙"/>
          <w:color w:val="000000" w:themeColor="text1"/>
          <w:sz w:val="28"/>
        </w:rPr>
      </w:pP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    </w:t>
      </w:r>
      <w:r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(3) เพื่อสร้างความเชื่อมั่นในพื้นที่ด้านความปลอดภัยและมีการบูร</w:t>
      </w:r>
      <w:proofErr w:type="spellStart"/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ณา</w:t>
      </w:r>
      <w:proofErr w:type="spellEnd"/>
      <w:r w:rsidRPr="006627FF">
        <w:rPr>
          <w:rFonts w:ascii="TH SarabunIT๙" w:hAnsi="TH SarabunIT๙" w:cs="TH SarabunIT๙"/>
          <w:color w:val="000000" w:themeColor="text1"/>
          <w:sz w:val="28"/>
          <w:cs/>
        </w:rPr>
        <w:t>การภารกิจในหน่วยงานต่าง ๆในพื้นที่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147"/>
        <w:gridCol w:w="4082"/>
        <w:gridCol w:w="850"/>
        <w:gridCol w:w="851"/>
        <w:gridCol w:w="849"/>
        <w:gridCol w:w="852"/>
        <w:gridCol w:w="851"/>
        <w:gridCol w:w="850"/>
      </w:tblGrid>
      <w:tr w:rsidR="00A636B1" w:rsidRPr="008F6FA9" w14:paraId="68F9B941" w14:textId="77777777" w:rsidTr="009A1855">
        <w:trPr>
          <w:trHeight w:val="332"/>
          <w:tblHeader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DC9926" w14:textId="77777777" w:rsidR="00A636B1" w:rsidRPr="008F6FA9" w:rsidRDefault="00A636B1" w:rsidP="009A1855">
            <w:pPr>
              <w:spacing w:line="240" w:lineRule="exact"/>
              <w:ind w:left="-40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C09F0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</w:t>
            </w: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้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วัด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4632CD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ข้อมูลฐาน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17AAA1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ค่าเป้าหมาย</w:t>
            </w:r>
            <w:r w:rsidRPr="008F6FA9">
              <w:rPr>
                <w:rFonts w:ascii="TH SarabunPSK" w:eastAsia="Calibri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A636B1" w:rsidRPr="008F6FA9" w14:paraId="0F7C040B" w14:textId="77777777" w:rsidTr="009A1855">
        <w:trPr>
          <w:trHeight w:val="586"/>
          <w:tblHeader/>
        </w:trPr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97D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7950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2B0EE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BA5D25" w14:textId="77777777" w:rsidR="00A636B1" w:rsidRPr="008F6FA9" w:rsidRDefault="00A636B1" w:rsidP="009A1855">
            <w:pPr>
              <w:spacing w:line="240" w:lineRule="exact"/>
              <w:rPr>
                <w:rFonts w:ascii="TH SarabunPSK" w:eastAsia="Calibri" w:hAnsi="TH SarabunPSK" w:cs="TH SarabunPSK"/>
                <w:i/>
                <w:iCs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94479C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8BE61D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07DA74" w14:textId="77777777" w:rsidR="00A636B1" w:rsidRPr="008F6FA9" w:rsidRDefault="00A636B1" w:rsidP="009A1855">
            <w:pPr>
              <w:spacing w:line="240" w:lineRule="exact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54478A" w14:textId="77777777" w:rsidR="00A636B1" w:rsidRPr="008F6FA9" w:rsidRDefault="00A636B1" w:rsidP="009A1855">
            <w:pPr>
              <w:spacing w:line="240" w:lineRule="exact"/>
              <w:ind w:left="-108" w:right="-141"/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496A34" w14:textId="77777777" w:rsidR="00A636B1" w:rsidRPr="008F6FA9" w:rsidRDefault="00A636B1" w:rsidP="009A1855">
            <w:pPr>
              <w:spacing w:line="240" w:lineRule="exact"/>
              <w:ind w:left="-108" w:right="-142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2C141C">
              <w:rPr>
                <w:rFonts w:ascii="TH SarabunPSK" w:eastAsia="TH SarabunPSK" w:hAnsi="TH SarabunPSK" w:cs="TH SarabunPSK"/>
                <w:b/>
                <w:szCs w:val="24"/>
              </w:rPr>
              <w:t>2561-2565</w:t>
            </w:r>
          </w:p>
        </w:tc>
      </w:tr>
      <w:tr w:rsidR="00A636B1" w:rsidRPr="008F6FA9" w14:paraId="6DA8BC99" w14:textId="77777777" w:rsidTr="009A1855">
        <w:trPr>
          <w:trHeight w:val="825"/>
        </w:trPr>
        <w:tc>
          <w:tcPr>
            <w:tcW w:w="3006" w:type="dxa"/>
            <w:vMerge w:val="restart"/>
          </w:tcPr>
          <w:p w14:paraId="23B3C17C" w14:textId="77777777" w:rsidR="00A636B1" w:rsidRPr="00E1669D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eastAsia="Calibri" w:hAnsi="TH SarabunPSK" w:cs="TH SarabunPSK"/>
                <w:szCs w:val="24"/>
                <w:cs/>
              </w:rPr>
              <w:t xml:space="preserve">(1) ประชาชนมีความปลอดภัยในชีวิต ทรัพย์สิน และเชื่อมั่นในอำนาจรัฐ    </w:t>
            </w:r>
          </w:p>
          <w:p w14:paraId="42128152" w14:textId="77777777" w:rsidR="00A636B1" w:rsidRPr="00E1669D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eastAsia="Calibri" w:hAnsi="TH SarabunPSK" w:cs="TH SarabunPSK"/>
                <w:szCs w:val="24"/>
                <w:cs/>
              </w:rPr>
              <w:t>(2) พื้นที่ปลอดภัยเพิ่มมากขึ้นอย่างต่อเนื่อง</w:t>
            </w:r>
          </w:p>
          <w:p w14:paraId="5AF8075F" w14:textId="77777777" w:rsidR="00A636B1" w:rsidRPr="008F6FA9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eastAsia="Calibri" w:hAnsi="TH SarabunPSK" w:cs="TH SarabunPSK"/>
                <w:szCs w:val="24"/>
                <w:cs/>
              </w:rPr>
              <w:t>(3) คดีอาชญากรรม ยาเสพติดลดลงอย่างต่อเนื่อง</w:t>
            </w:r>
          </w:p>
        </w:tc>
        <w:tc>
          <w:tcPr>
            <w:tcW w:w="3147" w:type="dxa"/>
          </w:tcPr>
          <w:p w14:paraId="783FA685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b/>
                <w:bCs/>
                <w:szCs w:val="24"/>
                <w:cs/>
                <w:lang w:val="en-GB"/>
              </w:rPr>
            </w:pP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1.</w:t>
            </w: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จำนวนเหตุการณ์ความไม่สงบในจังหวัด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นราธิวาส ลดลงจากปีที่ผ่านมา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(ลดลงปีละ 10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%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ตั้งแต่ ปี 2563 เป็นต้นไป)</w:t>
            </w:r>
          </w:p>
        </w:tc>
        <w:tc>
          <w:tcPr>
            <w:tcW w:w="4082" w:type="dxa"/>
          </w:tcPr>
          <w:p w14:paraId="3CE42272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lang w:eastAsia="zh-CN"/>
              </w:rPr>
            </w:pP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ฐานข้อมูล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เหตุการณ์</w:t>
            </w:r>
          </w:p>
          <w:p w14:paraId="170A3912" w14:textId="77777777" w:rsidR="00A636B1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-14"/>
                <w:szCs w:val="24"/>
                <w:lang w:eastAsia="zh-CN"/>
              </w:rPr>
            </w:pP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2558 = 90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ครั้ง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     </w:t>
            </w:r>
            <w:r w:rsidRPr="00E1669D">
              <w:rPr>
                <w:rFonts w:ascii="TH SarabunPSK" w:hAnsi="TH SarabunPSK" w:cs="TH SarabunPSK"/>
                <w:spacing w:val="-14"/>
                <w:szCs w:val="24"/>
                <w:cs/>
                <w:lang w:eastAsia="zh-CN"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-14"/>
                <w:szCs w:val="24"/>
                <w:lang w:eastAsia="zh-CN"/>
              </w:rPr>
              <w:t xml:space="preserve">2559 = 118 </w:t>
            </w:r>
            <w:r w:rsidRPr="00E1669D">
              <w:rPr>
                <w:rFonts w:ascii="TH SarabunPSK" w:hAnsi="TH SarabunPSK" w:cs="TH SarabunPSK"/>
                <w:spacing w:val="-14"/>
                <w:szCs w:val="24"/>
                <w:cs/>
                <w:lang w:eastAsia="zh-CN"/>
              </w:rPr>
              <w:t>ครั้ง</w:t>
            </w:r>
            <w:r w:rsidRPr="00E1669D">
              <w:rPr>
                <w:rFonts w:ascii="TH SarabunPSK" w:hAnsi="TH SarabunPSK" w:cs="TH SarabunPSK" w:hint="cs"/>
                <w:spacing w:val="-14"/>
                <w:szCs w:val="24"/>
                <w:cs/>
                <w:lang w:eastAsia="zh-CN"/>
              </w:rPr>
              <w:t xml:space="preserve"> (</w:t>
            </w:r>
            <w:r w:rsidRPr="00E1669D">
              <w:rPr>
                <w:rFonts w:ascii="TH SarabunPSK" w:hAnsi="TH SarabunPSK" w:cs="TH SarabunPSK"/>
                <w:spacing w:val="-14"/>
                <w:szCs w:val="24"/>
                <w:lang w:eastAsia="zh-CN"/>
              </w:rPr>
              <w:t>31.11</w:t>
            </w:r>
            <w:r w:rsidRPr="00E1669D">
              <w:rPr>
                <w:rFonts w:ascii="TH SarabunPSK" w:hAnsi="TH SarabunPSK" w:cs="TH SarabunPSK" w:hint="cs"/>
                <w:spacing w:val="-14"/>
                <w:szCs w:val="24"/>
                <w:cs/>
                <w:lang w:eastAsia="zh-CN"/>
              </w:rPr>
              <w:t xml:space="preserve">) </w:t>
            </w:r>
            <w:r>
              <w:rPr>
                <w:rFonts w:ascii="TH SarabunPSK" w:hAnsi="TH SarabunPSK" w:cs="TH SarabunPSK" w:hint="cs"/>
                <w:spacing w:val="-14"/>
                <w:szCs w:val="24"/>
                <w:cs/>
                <w:lang w:eastAsia="zh-CN"/>
              </w:rPr>
              <w:t xml:space="preserve"> </w:t>
            </w:r>
          </w:p>
          <w:p w14:paraId="7E3C3037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-16"/>
                <w:szCs w:val="24"/>
                <w:lang w:eastAsia="zh-CN"/>
              </w:rPr>
            </w:pPr>
            <w:r w:rsidRPr="00E1669D">
              <w:rPr>
                <w:rFonts w:ascii="TH SarabunPSK" w:hAnsi="TH SarabunPSK" w:cs="TH SarabunPSK"/>
                <w:spacing w:val="-16"/>
                <w:szCs w:val="24"/>
                <w:cs/>
                <w:lang w:eastAsia="zh-CN"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lang w:eastAsia="zh-CN"/>
              </w:rPr>
              <w:t xml:space="preserve">2560 = 94 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cs/>
                <w:lang w:eastAsia="zh-CN"/>
              </w:rPr>
              <w:t>ครั้ง</w:t>
            </w:r>
            <w:r w:rsidRPr="00E1669D">
              <w:rPr>
                <w:rFonts w:ascii="TH SarabunPSK" w:hAnsi="TH SarabunPSK" w:cs="TH SarabunPSK" w:hint="cs"/>
                <w:spacing w:val="-16"/>
                <w:szCs w:val="24"/>
                <w:cs/>
                <w:lang w:eastAsia="zh-CN"/>
              </w:rPr>
              <w:t xml:space="preserve"> (-20.34)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lang w:eastAsia="zh-CN"/>
              </w:rPr>
              <w:t xml:space="preserve"> </w:t>
            </w:r>
            <w:r>
              <w:rPr>
                <w:rFonts w:ascii="TH SarabunPSK" w:hAnsi="TH SarabunPSK" w:cs="TH SarabunPSK" w:hint="cs"/>
                <w:spacing w:val="-16"/>
                <w:szCs w:val="24"/>
                <w:cs/>
                <w:lang w:eastAsia="zh-CN"/>
              </w:rPr>
              <w:t xml:space="preserve">  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cs/>
                <w:lang w:eastAsia="zh-CN"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lang w:eastAsia="zh-CN"/>
              </w:rPr>
              <w:t xml:space="preserve">2561 = 59 </w:t>
            </w:r>
            <w:r w:rsidRPr="00E1669D">
              <w:rPr>
                <w:rFonts w:ascii="TH SarabunPSK" w:hAnsi="TH SarabunPSK" w:cs="TH SarabunPSK"/>
                <w:spacing w:val="-16"/>
                <w:szCs w:val="24"/>
                <w:cs/>
                <w:lang w:eastAsia="zh-CN"/>
              </w:rPr>
              <w:t>ครั้ง</w:t>
            </w:r>
            <w:r w:rsidRPr="00E1669D">
              <w:rPr>
                <w:rFonts w:ascii="TH SarabunPSK" w:hAnsi="TH SarabunPSK" w:cs="TH SarabunPSK" w:hint="cs"/>
                <w:spacing w:val="-16"/>
                <w:szCs w:val="24"/>
                <w:cs/>
                <w:lang w:eastAsia="zh-CN"/>
              </w:rPr>
              <w:t xml:space="preserve"> (-37.23)</w:t>
            </w:r>
          </w:p>
          <w:p w14:paraId="6612B586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2562 = 25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  <w:t>ครั้ง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 (-57.63)</w:t>
            </w:r>
            <w:r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 xml:space="preserve">(เฉลี่ย 5 ปี 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=77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ครั้ง)</w:t>
            </w:r>
          </w:p>
        </w:tc>
        <w:tc>
          <w:tcPr>
            <w:tcW w:w="850" w:type="dxa"/>
          </w:tcPr>
          <w:p w14:paraId="76CAC625" w14:textId="77777777" w:rsidR="00A636B1" w:rsidRPr="00E1669D" w:rsidRDefault="00A636B1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59</w:t>
            </w:r>
            <w:r w:rsidRPr="00E1669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14:paraId="5C206BEE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62D97847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  <w:p w14:paraId="4BE82E6F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14:paraId="254A2EB8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(-57.63)</w:t>
            </w:r>
          </w:p>
        </w:tc>
        <w:tc>
          <w:tcPr>
            <w:tcW w:w="849" w:type="dxa"/>
          </w:tcPr>
          <w:p w14:paraId="29EF0CE1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  <w:p w14:paraId="52CDEAE1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14:paraId="40B89D18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(10</w:t>
            </w:r>
            <w:r w:rsidRPr="00E1669D">
              <w:rPr>
                <w:rFonts w:ascii="TH SarabunPSK" w:hAnsi="TH SarabunPSK" w:cs="TH SarabunPSK"/>
                <w:szCs w:val="24"/>
              </w:rPr>
              <w:t>%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2" w:type="dxa"/>
          </w:tcPr>
          <w:p w14:paraId="056F7604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  <w:p w14:paraId="200F3832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14:paraId="02EB873F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(10</w:t>
            </w:r>
            <w:r w:rsidRPr="00E1669D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20B02E64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851" w:type="dxa"/>
          </w:tcPr>
          <w:p w14:paraId="21F07625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  <w:p w14:paraId="20F11C52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</w:t>
            </w:r>
          </w:p>
          <w:p w14:paraId="5CD83613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(10</w:t>
            </w:r>
            <w:r w:rsidRPr="00E1669D">
              <w:rPr>
                <w:rFonts w:ascii="TH SarabunPSK" w:hAnsi="TH SarabunPSK" w:cs="TH SarabunPSK"/>
                <w:szCs w:val="24"/>
              </w:rPr>
              <w:t>%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14:paraId="6D9F7142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  <w:p w14:paraId="18C8E292" w14:textId="77777777" w:rsidR="00A636B1" w:rsidRPr="00E1669D" w:rsidRDefault="00A636B1" w:rsidP="009A1855">
            <w:pPr>
              <w:spacing w:line="216" w:lineRule="auto"/>
              <w:jc w:val="center"/>
              <w:rPr>
                <w:rFonts w:ascii="TH SarabunPSK" w:eastAsia="Calibri" w:hAnsi="TH SarabunPSK" w:cs="TH SarabunPSK"/>
                <w:color w:val="C00000"/>
                <w:szCs w:val="24"/>
                <w:cs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ครั้ง</w:t>
            </w:r>
          </w:p>
        </w:tc>
      </w:tr>
      <w:tr w:rsidR="00A636B1" w:rsidRPr="008F6FA9" w14:paraId="0E496C8A" w14:textId="77777777" w:rsidTr="009A1855">
        <w:trPr>
          <w:trHeight w:val="825"/>
        </w:trPr>
        <w:tc>
          <w:tcPr>
            <w:tcW w:w="3006" w:type="dxa"/>
            <w:vMerge/>
          </w:tcPr>
          <w:p w14:paraId="7D58374F" w14:textId="77777777" w:rsidR="00A636B1" w:rsidRPr="00E1669D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3147" w:type="dxa"/>
          </w:tcPr>
          <w:p w14:paraId="3C4ECA1C" w14:textId="77777777" w:rsidR="00A636B1" w:rsidRPr="00E1669D" w:rsidRDefault="00A636B1" w:rsidP="009A1855">
            <w:pPr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2.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ร้อยละของพื้นที่หมู่บ้าน/ชุมชนสีขาว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(เพิ่มขึ้นปีละ 5</w:t>
            </w:r>
            <w:r w:rsidRPr="00E1669D">
              <w:rPr>
                <w:rFonts w:ascii="TH SarabunPSK" w:hAnsi="TH SarabunPSK" w:cs="TH SarabunPSK"/>
                <w:spacing w:val="4"/>
                <w:szCs w:val="24"/>
                <w:lang w:eastAsia="zh-CN"/>
              </w:rPr>
              <w:t xml:space="preserve">% </w:t>
            </w:r>
            <w:r w:rsidRPr="00E1669D">
              <w:rPr>
                <w:rFonts w:ascii="TH SarabunPSK" w:hAnsi="TH SarabunPSK" w:cs="TH SarabunPSK" w:hint="cs"/>
                <w:spacing w:val="4"/>
                <w:szCs w:val="24"/>
                <w:cs/>
                <w:lang w:eastAsia="zh-CN"/>
              </w:rPr>
              <w:t>ตั้งแต่ปี 2563 เป็นต้นไป)</w:t>
            </w:r>
          </w:p>
          <w:p w14:paraId="35AC6A1E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</w:p>
        </w:tc>
        <w:tc>
          <w:tcPr>
            <w:tcW w:w="4082" w:type="dxa"/>
          </w:tcPr>
          <w:p w14:paraId="326FC17D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/>
                <w:szCs w:val="24"/>
                <w:cs/>
              </w:rPr>
              <w:t>ฐานข้อมูลพื้นที่หมู่บ้าน/ชุมชนสีขาว</w:t>
            </w:r>
          </w:p>
          <w:p w14:paraId="045EA1EB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szCs w:val="24"/>
              </w:rPr>
              <w:t xml:space="preserve">2558 =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szCs w:val="24"/>
              </w:rPr>
              <w:t>25.57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szCs w:val="24"/>
              </w:rPr>
              <w:t xml:space="preserve">2559 =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szCs w:val="24"/>
              </w:rPr>
              <w:t>22.84</w:t>
            </w:r>
          </w:p>
          <w:p w14:paraId="3D766F1E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szCs w:val="24"/>
              </w:rPr>
              <w:t xml:space="preserve">2560 =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szCs w:val="24"/>
              </w:rPr>
              <w:t>61.88</w:t>
            </w: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szCs w:val="24"/>
              </w:rPr>
              <w:t xml:space="preserve">2561 = 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>70.80</w:t>
            </w:r>
          </w:p>
          <w:p w14:paraId="039194F7" w14:textId="77777777" w:rsidR="00A636B1" w:rsidRPr="00E1669D" w:rsidRDefault="00A636B1" w:rsidP="009A1855">
            <w:pPr>
              <w:rPr>
                <w:rFonts w:ascii="TH SarabunPSK" w:hAnsi="TH SarabunPSK" w:cs="TH SarabunPSK"/>
                <w:spacing w:val="-10"/>
                <w:szCs w:val="24"/>
                <w:cs/>
                <w:lang w:eastAsia="zh-CN"/>
              </w:rPr>
            </w:pPr>
            <w:r w:rsidRPr="00E1669D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spacing w:val="-10"/>
                <w:szCs w:val="24"/>
              </w:rPr>
              <w:t xml:space="preserve">2562 = </w:t>
            </w:r>
            <w:r w:rsidRPr="00E1669D">
              <w:rPr>
                <w:rFonts w:ascii="TH SarabunPSK" w:hAnsi="TH SarabunPSK" w:cs="TH SarabunPSK"/>
                <w:spacing w:val="-10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spacing w:val="-10"/>
                <w:szCs w:val="24"/>
              </w:rPr>
              <w:t>71.26</w:t>
            </w:r>
            <w:r w:rsidRPr="00E1669D">
              <w:rPr>
                <w:rFonts w:ascii="TH SarabunPSK" w:hAnsi="TH SarabunPSK" w:cs="TH SarabunPSK"/>
                <w:spacing w:val="-10"/>
                <w:szCs w:val="24"/>
                <w:lang w:eastAsia="zh-CN"/>
              </w:rPr>
              <w:t xml:space="preserve">  </w:t>
            </w:r>
            <w:r w:rsidRPr="00E1669D">
              <w:rPr>
                <w:rFonts w:ascii="TH SarabunPSK" w:hAnsi="TH SarabunPSK" w:cs="TH SarabunPSK" w:hint="cs"/>
                <w:spacing w:val="-10"/>
                <w:szCs w:val="24"/>
                <w:cs/>
                <w:lang w:eastAsia="zh-CN"/>
              </w:rPr>
              <w:t>(เฉลี่ย 5 ปี ร้อยละ 50.47)</w:t>
            </w:r>
          </w:p>
        </w:tc>
        <w:tc>
          <w:tcPr>
            <w:tcW w:w="850" w:type="dxa"/>
          </w:tcPr>
          <w:p w14:paraId="030C6AA7" w14:textId="77777777" w:rsidR="00A636B1" w:rsidRPr="00E1669D" w:rsidRDefault="00A636B1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70.80</w:t>
            </w:r>
          </w:p>
        </w:tc>
        <w:tc>
          <w:tcPr>
            <w:tcW w:w="851" w:type="dxa"/>
          </w:tcPr>
          <w:p w14:paraId="0E642E83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71.26</w:t>
            </w:r>
          </w:p>
        </w:tc>
        <w:tc>
          <w:tcPr>
            <w:tcW w:w="849" w:type="dxa"/>
          </w:tcPr>
          <w:p w14:paraId="345900A7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76.26</w:t>
            </w:r>
          </w:p>
        </w:tc>
        <w:tc>
          <w:tcPr>
            <w:tcW w:w="852" w:type="dxa"/>
          </w:tcPr>
          <w:p w14:paraId="557AE5D3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81.26</w:t>
            </w:r>
          </w:p>
        </w:tc>
        <w:tc>
          <w:tcPr>
            <w:tcW w:w="851" w:type="dxa"/>
          </w:tcPr>
          <w:p w14:paraId="66CFC3B7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86.26</w:t>
            </w:r>
          </w:p>
        </w:tc>
        <w:tc>
          <w:tcPr>
            <w:tcW w:w="850" w:type="dxa"/>
          </w:tcPr>
          <w:p w14:paraId="4B942B2E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sz w:val="24"/>
                <w:szCs w:val="24"/>
                <w:cs/>
              </w:rPr>
              <w:t>86.26</w:t>
            </w:r>
          </w:p>
        </w:tc>
      </w:tr>
      <w:tr w:rsidR="00A636B1" w:rsidRPr="008F6FA9" w14:paraId="35412926" w14:textId="77777777" w:rsidTr="009A1855">
        <w:trPr>
          <w:trHeight w:val="825"/>
        </w:trPr>
        <w:tc>
          <w:tcPr>
            <w:tcW w:w="3006" w:type="dxa"/>
            <w:vMerge/>
          </w:tcPr>
          <w:p w14:paraId="31D5A208" w14:textId="77777777" w:rsidR="00A636B1" w:rsidRPr="00E1669D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3147" w:type="dxa"/>
          </w:tcPr>
          <w:p w14:paraId="6BB5D3B6" w14:textId="77777777" w:rsidR="00A636B1" w:rsidRPr="00E1669D" w:rsidRDefault="00A636B1" w:rsidP="009A1855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3.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ร้อยละของพื้นที่หมู่บ้าน/ชุมชนสีแดง </w:t>
            </w:r>
          </w:p>
          <w:p w14:paraId="3987DFE8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</w:p>
        </w:tc>
        <w:tc>
          <w:tcPr>
            <w:tcW w:w="4082" w:type="dxa"/>
          </w:tcPr>
          <w:p w14:paraId="2CA5AB9D" w14:textId="77777777" w:rsidR="00A636B1" w:rsidRPr="00E1669D" w:rsidRDefault="00A636B1" w:rsidP="009A1855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ฐานข้อมูลพื้นที่หมู่บ้าน/ชุมชนสีแดง</w:t>
            </w:r>
          </w:p>
          <w:p w14:paraId="6AB561D3" w14:textId="77777777" w:rsidR="00A636B1" w:rsidRPr="00E1669D" w:rsidRDefault="00A636B1" w:rsidP="009A1855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2558 =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>14.70</w:t>
            </w:r>
            <w:r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2559 =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>23.30</w:t>
            </w:r>
          </w:p>
          <w:p w14:paraId="4B76D9E8" w14:textId="77777777" w:rsidR="00A636B1" w:rsidRPr="00E1669D" w:rsidRDefault="00A636B1" w:rsidP="009A1855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2560 =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>8.62</w:t>
            </w:r>
            <w:r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 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2561 =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6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>.60</w:t>
            </w:r>
          </w:p>
          <w:p w14:paraId="29927598" w14:textId="77777777" w:rsidR="00A636B1" w:rsidRPr="00E1669D" w:rsidRDefault="00A636B1" w:rsidP="009A1855">
            <w:pPr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ปี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2562 =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color w:val="000000" w:themeColor="text1"/>
                <w:szCs w:val="24"/>
              </w:rPr>
              <w:t>4.08</w:t>
            </w:r>
            <w:r>
              <w:rPr>
                <w:rFonts w:ascii="TH SarabunPSK" w:hAnsi="TH SarabunPSK" w:cs="TH SarabunPSK"/>
                <w:color w:val="000000" w:themeColor="text1"/>
                <w:spacing w:val="4"/>
                <w:szCs w:val="24"/>
                <w:lang w:eastAsia="zh-CN"/>
              </w:rPr>
              <w:t xml:space="preserve">  </w:t>
            </w:r>
            <w:r w:rsidRPr="00E1669D">
              <w:rPr>
                <w:rFonts w:ascii="TH SarabunPSK" w:hAnsi="TH SarabunPSK" w:cs="TH SarabunPSK" w:hint="cs"/>
                <w:color w:val="000000" w:themeColor="text1"/>
                <w:spacing w:val="4"/>
                <w:szCs w:val="24"/>
                <w:cs/>
                <w:lang w:eastAsia="zh-CN"/>
              </w:rPr>
              <w:t>(เฉลี่ย 5 ปี ร้อยละ 11.46)</w:t>
            </w:r>
          </w:p>
        </w:tc>
        <w:tc>
          <w:tcPr>
            <w:tcW w:w="850" w:type="dxa"/>
          </w:tcPr>
          <w:p w14:paraId="72B619AA" w14:textId="77777777" w:rsidR="00A636B1" w:rsidRPr="00E1669D" w:rsidRDefault="00A636B1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pacing w:val="4"/>
                <w:sz w:val="24"/>
                <w:szCs w:val="24"/>
                <w:cs/>
                <w:lang w:eastAsia="zh-CN"/>
              </w:rPr>
              <w:t>4.00</w:t>
            </w:r>
          </w:p>
        </w:tc>
        <w:tc>
          <w:tcPr>
            <w:tcW w:w="851" w:type="dxa"/>
          </w:tcPr>
          <w:p w14:paraId="4F03799B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3.80</w:t>
            </w:r>
          </w:p>
        </w:tc>
        <w:tc>
          <w:tcPr>
            <w:tcW w:w="849" w:type="dxa"/>
          </w:tcPr>
          <w:p w14:paraId="535D0A0C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3.60</w:t>
            </w:r>
          </w:p>
        </w:tc>
        <w:tc>
          <w:tcPr>
            <w:tcW w:w="852" w:type="dxa"/>
          </w:tcPr>
          <w:p w14:paraId="335746ED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3.40</w:t>
            </w:r>
          </w:p>
        </w:tc>
        <w:tc>
          <w:tcPr>
            <w:tcW w:w="851" w:type="dxa"/>
          </w:tcPr>
          <w:p w14:paraId="3648C066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3.20</w:t>
            </w:r>
          </w:p>
        </w:tc>
        <w:tc>
          <w:tcPr>
            <w:tcW w:w="850" w:type="dxa"/>
          </w:tcPr>
          <w:p w14:paraId="2009DBC7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3.20</w:t>
            </w:r>
          </w:p>
        </w:tc>
      </w:tr>
      <w:tr w:rsidR="00A636B1" w:rsidRPr="008F6FA9" w14:paraId="0BC4CF6C" w14:textId="77777777" w:rsidTr="009A1855">
        <w:trPr>
          <w:trHeight w:val="825"/>
        </w:trPr>
        <w:tc>
          <w:tcPr>
            <w:tcW w:w="3006" w:type="dxa"/>
            <w:vMerge/>
          </w:tcPr>
          <w:p w14:paraId="1FD47810" w14:textId="77777777" w:rsidR="00A636B1" w:rsidRPr="00E1669D" w:rsidRDefault="00A636B1" w:rsidP="009A1855">
            <w:pPr>
              <w:ind w:right="-45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3147" w:type="dxa"/>
          </w:tcPr>
          <w:p w14:paraId="350ECED0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4. ร้อยละของการ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จับกุมผู้ต้องหาคดียาเสพติดตามหมายจับใน 7 ข้อหา และข้อหาตาม </w:t>
            </w:r>
            <w:proofErr w:type="spellStart"/>
            <w:r w:rsidRPr="00E1669D">
              <w:rPr>
                <w:rFonts w:ascii="TH SarabunPSK" w:hAnsi="TH SarabunPSK" w:cs="TH SarabunPSK"/>
                <w:szCs w:val="24"/>
                <w:cs/>
              </w:rPr>
              <w:t>พรบ</w:t>
            </w:r>
            <w:proofErr w:type="spellEnd"/>
            <w:r w:rsidRPr="00E1669D">
              <w:rPr>
                <w:rFonts w:ascii="TH SarabunPSK" w:hAnsi="TH SarabunPSK" w:cs="TH SarabunPSK"/>
                <w:szCs w:val="24"/>
                <w:cs/>
              </w:rPr>
              <w:t>.มาตรการฯ 2534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 xml:space="preserve"> (เพิ่มขึ้นปีละ 5</w:t>
            </w:r>
            <w:r w:rsidRPr="00E1669D">
              <w:rPr>
                <w:rFonts w:ascii="TH SarabunPSK" w:hAnsi="TH SarabunPSK" w:cs="TH SarabunPSK"/>
                <w:szCs w:val="24"/>
              </w:rPr>
              <w:t>%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 xml:space="preserve"> ตั้งแต่ปี 2563 เป็นต้นไป)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</w:tc>
        <w:tc>
          <w:tcPr>
            <w:tcW w:w="4082" w:type="dxa"/>
          </w:tcPr>
          <w:p w14:paraId="1420C29A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ฐานข้อมูลการจับกุม</w:t>
            </w:r>
          </w:p>
          <w:p w14:paraId="47D65AE6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>ปี 2561</w:t>
            </w:r>
            <w:r w:rsidRPr="00E1669D">
              <w:rPr>
                <w:rFonts w:ascii="TH SarabunPSK" w:hAnsi="TH SarabunPSK" w:cs="TH SarabunPSK"/>
                <w:szCs w:val="24"/>
              </w:rPr>
              <w:t>=</w:t>
            </w:r>
            <w:r w:rsidRPr="00E1669D"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  <w:r w:rsidRPr="00E1669D">
              <w:rPr>
                <w:rFonts w:ascii="TH SarabunPSK" w:hAnsi="TH SarabunPSK" w:cs="TH SarabunPSK"/>
                <w:szCs w:val="24"/>
              </w:rPr>
              <w:t>123.15</w:t>
            </w:r>
          </w:p>
          <w:p w14:paraId="0569F1F0" w14:textId="77777777" w:rsidR="00A636B1" w:rsidRPr="00E1669D" w:rsidRDefault="00A636B1" w:rsidP="009A1855">
            <w:pPr>
              <w:rPr>
                <w:rFonts w:ascii="TH SarabunPSK" w:hAnsi="TH SarabunPSK" w:cs="TH SarabunPSK"/>
                <w:szCs w:val="24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 xml:space="preserve">ปี 2562 </w:t>
            </w:r>
            <w:r w:rsidRPr="00E1669D">
              <w:rPr>
                <w:rFonts w:ascii="TH SarabunPSK" w:hAnsi="TH SarabunPSK" w:cs="TH SarabunPSK"/>
                <w:szCs w:val="24"/>
              </w:rPr>
              <w:t>=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>ร้อยละ 75</w:t>
            </w:r>
          </w:p>
          <w:p w14:paraId="4C73497F" w14:textId="77777777" w:rsidR="00A636B1" w:rsidRPr="00E1669D" w:rsidRDefault="00A636B1" w:rsidP="009A1855">
            <w:pPr>
              <w:tabs>
                <w:tab w:val="left" w:pos="360"/>
                <w:tab w:val="left" w:pos="709"/>
                <w:tab w:val="left" w:pos="1440"/>
                <w:tab w:val="left" w:pos="1800"/>
                <w:tab w:val="left" w:pos="2268"/>
              </w:tabs>
              <w:jc w:val="thaiDistribute"/>
              <w:rPr>
                <w:rFonts w:ascii="TH SarabunPSK" w:hAnsi="TH SarabunPSK" w:cs="TH SarabunPSK"/>
                <w:spacing w:val="4"/>
                <w:szCs w:val="24"/>
                <w:cs/>
                <w:lang w:eastAsia="zh-CN"/>
              </w:rPr>
            </w:pPr>
            <w:r w:rsidRPr="00E1669D">
              <w:rPr>
                <w:rFonts w:ascii="TH SarabunPSK" w:hAnsi="TH SarabunPSK" w:cs="TH SarabunPSK" w:hint="cs"/>
                <w:szCs w:val="24"/>
                <w:cs/>
              </w:rPr>
              <w:t xml:space="preserve">(เฉลี่ย 2 ปี </w:t>
            </w:r>
            <w:r w:rsidRPr="00E1669D">
              <w:rPr>
                <w:rFonts w:ascii="TH SarabunPSK" w:hAnsi="TH SarabunPSK" w:cs="TH SarabunPSK"/>
                <w:szCs w:val="24"/>
              </w:rPr>
              <w:t>=</w:t>
            </w:r>
            <w:r w:rsidRPr="00E1669D">
              <w:rPr>
                <w:rFonts w:ascii="TH SarabunPSK" w:hAnsi="TH SarabunPSK" w:cs="TH SarabunPSK" w:hint="cs"/>
                <w:szCs w:val="24"/>
                <w:cs/>
              </w:rPr>
              <w:t>ร้อยละ 99)</w:t>
            </w:r>
          </w:p>
        </w:tc>
        <w:tc>
          <w:tcPr>
            <w:tcW w:w="850" w:type="dxa"/>
          </w:tcPr>
          <w:p w14:paraId="7DD767A6" w14:textId="77777777" w:rsidR="00A636B1" w:rsidRPr="00E1669D" w:rsidRDefault="00A636B1" w:rsidP="009A1855">
            <w:pPr>
              <w:pStyle w:val="ae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1669D">
              <w:rPr>
                <w:rFonts w:ascii="TH SarabunPSK" w:hAnsi="TH SarabunPSK" w:cs="TH SarabunPSK"/>
                <w:spacing w:val="4"/>
                <w:sz w:val="24"/>
                <w:szCs w:val="24"/>
                <w:lang w:eastAsia="zh-CN"/>
              </w:rPr>
              <w:t>123.15%</w:t>
            </w:r>
          </w:p>
        </w:tc>
        <w:tc>
          <w:tcPr>
            <w:tcW w:w="851" w:type="dxa"/>
          </w:tcPr>
          <w:p w14:paraId="4BB03554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75%</w:t>
            </w:r>
          </w:p>
        </w:tc>
        <w:tc>
          <w:tcPr>
            <w:tcW w:w="849" w:type="dxa"/>
          </w:tcPr>
          <w:p w14:paraId="41FAB241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80%</w:t>
            </w:r>
          </w:p>
        </w:tc>
        <w:tc>
          <w:tcPr>
            <w:tcW w:w="852" w:type="dxa"/>
          </w:tcPr>
          <w:p w14:paraId="4995402E" w14:textId="77777777" w:rsidR="00A636B1" w:rsidRPr="00E1669D" w:rsidRDefault="00A636B1" w:rsidP="009A1855">
            <w:pPr>
              <w:pStyle w:val="ae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14:paraId="7DCBF302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14:paraId="14368CD0" w14:textId="77777777" w:rsidR="00A636B1" w:rsidRPr="00E1669D" w:rsidRDefault="00A636B1" w:rsidP="009A1855">
            <w:pPr>
              <w:pStyle w:val="ae"/>
              <w:tabs>
                <w:tab w:val="left" w:pos="1080"/>
                <w:tab w:val="left" w:pos="1418"/>
              </w:tabs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1669D">
              <w:rPr>
                <w:rFonts w:ascii="TH SarabunPSK" w:hAnsi="TH SarabunPSK" w:cs="TH SarabunPSK"/>
                <w:sz w:val="24"/>
                <w:szCs w:val="24"/>
              </w:rPr>
              <w:t>90%</w:t>
            </w:r>
          </w:p>
        </w:tc>
      </w:tr>
    </w:tbl>
    <w:p w14:paraId="18561D21" w14:textId="77777777" w:rsidR="00A636B1" w:rsidRDefault="00A636B1" w:rsidP="00A636B1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AA84BFD" w14:textId="77777777" w:rsidR="00A636B1" w:rsidRDefault="00A636B1" w:rsidP="00A636B1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577E9F2" w14:textId="77777777" w:rsidR="00A636B1" w:rsidRDefault="00A636B1" w:rsidP="00A636B1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84FBFBB" w14:textId="77777777" w:rsidR="00A636B1" w:rsidRDefault="00A636B1" w:rsidP="00A636B1">
      <w:pPr>
        <w:pStyle w:val="a8"/>
        <w:ind w:left="-207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456DC3B" w14:textId="77777777" w:rsidR="00A636B1" w:rsidRDefault="00A636B1" w:rsidP="00A636B1">
      <w:pPr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 w:rsidRPr="00B8128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แนวทางการพัฒนา</w:t>
      </w:r>
    </w:p>
    <w:tbl>
      <w:tblPr>
        <w:tblStyle w:val="aa"/>
        <w:tblW w:w="15338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12786"/>
      </w:tblGrid>
      <w:tr w:rsidR="00A636B1" w:rsidRPr="008F6FA9" w14:paraId="143F963D" w14:textId="77777777" w:rsidTr="009A1855">
        <w:trPr>
          <w:trHeight w:val="367"/>
        </w:trPr>
        <w:tc>
          <w:tcPr>
            <w:tcW w:w="15338" w:type="dxa"/>
            <w:gridSpan w:val="3"/>
            <w:shd w:val="clear" w:color="auto" w:fill="FBD4B4" w:themeFill="accent6" w:themeFillTint="66"/>
          </w:tcPr>
          <w:p w14:paraId="534B8BD0" w14:textId="77777777" w:rsidR="00A636B1" w:rsidRPr="00E24086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ประเด็นการพัฒนาที่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4</w:t>
            </w:r>
          </w:p>
        </w:tc>
      </w:tr>
      <w:tr w:rsidR="00A636B1" w:rsidRPr="002D5F4B" w14:paraId="60B2D9DE" w14:textId="77777777" w:rsidTr="009A1855">
        <w:trPr>
          <w:trHeight w:val="293"/>
        </w:trPr>
        <w:tc>
          <w:tcPr>
            <w:tcW w:w="851" w:type="dxa"/>
            <w:shd w:val="clear" w:color="auto" w:fill="FDE9D9" w:themeFill="accent6" w:themeFillTint="33"/>
          </w:tcPr>
          <w:p w14:paraId="6673564F" w14:textId="77777777" w:rsidR="00A636B1" w:rsidRPr="00E24086" w:rsidRDefault="00A636B1" w:rsidP="009A1855">
            <w:pPr>
              <w:pStyle w:val="a8"/>
              <w:spacing w:after="0" w:line="320" w:lineRule="exact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FDE9D9" w:themeFill="accent6" w:themeFillTint="33"/>
          </w:tcPr>
          <w:p w14:paraId="71C2FEB8" w14:textId="77777777" w:rsidR="00A636B1" w:rsidRPr="00E1669D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166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</w:t>
            </w:r>
            <w:r w:rsidRPr="00E1669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เสริมสร้างความเข้มแข็งของหมู่บ้าน และชุมชนเมืองในการจัดการตนเองให้มีความปลอดภัย สงบเรียบร้อย และมีความมั่นคงในพื้นที่</w:t>
            </w:r>
          </w:p>
        </w:tc>
      </w:tr>
      <w:tr w:rsidR="00A636B1" w:rsidRPr="00E93CB1" w14:paraId="1B871099" w14:textId="77777777" w:rsidTr="009A1855">
        <w:tc>
          <w:tcPr>
            <w:tcW w:w="851" w:type="dxa"/>
          </w:tcPr>
          <w:p w14:paraId="485D11C2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F1FD6" w14:textId="77777777" w:rsidR="00A636B1" w:rsidRPr="00D009B2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009B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68F51ED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61F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4.1.1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ร้างความจงรักภักดีต่อสถาบันหลักของชาติและการเมืองในระบบประชาธิปไตยที่มีเสถียรภาพให้กับประชาชน เพื่อให้เป็นศูนย์กลางในการยึดเหนี่ยวร่วมกันของประชาชนในชุมชน ถ่ายทอดศาสตร์พระราชาไปสู่ชุมชน </w:t>
            </w:r>
          </w:p>
          <w:p w14:paraId="1EAD36F6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4.1.2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พัฒนาและเสริมสร้างให้เข้มแข็งตระหนักถึงเรื่องความมั่นคง และมีส่วนร่วมในการแก้ปัญหา เสริมสร้างสภาวะแวดล้อมที่สันติสุข โดยน้อมนำยุทธศาสตร์พระราชทานในการขับเคลื่อนความสงบเรียบร้อยและความมั่นคงในพื้นที่ </w:t>
            </w:r>
            <w:proofErr w:type="gram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พร้อมการเสริมสร้างสันติสุขพัฒนาอย่างยั่งยืน  โดยใช้กระบวนการการมีส่วนร่วมทุกภาคส่วนในการเข้าถึงประชาชน</w:t>
            </w:r>
            <w:proofErr w:type="gram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และมีส่วนร่วมของประชาชน ให้มีอาสาสมัครในระดับพื้นที่ และพัฒนาขีดความสามารถของกำนัน ผู้ใหญ่บ้าน ผู้ช่วยผู้ใหญ่บ้าน 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ชรบ.อส.ทสปช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อย่างต่อเนื่อง</w:t>
            </w:r>
          </w:p>
          <w:p w14:paraId="762243D2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4.1.3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จัดให้มีกลไกและโครงสร้างบริหารจัดการของภาครัฐที่มีเอกภาพ ในการเฝ้าระวังภัย แจ้งเตือน เฝ้าระวัง ป้องกันในพื้นที่ </w:t>
            </w:r>
            <w:proofErr w:type="gram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โดยมีการบูร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ณา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การอย่างเป็นรูปธรรม  ด้วยระบบการจัดการที่ทันสมัย</w:t>
            </w:r>
            <w:proofErr w:type="gram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การพัฒนาระบบกล้องวงจรปิดในพื้นที่เสี่ยงทุกจุดในจังหวัด โดยเฉพาะพื้นที่เศรษฐกิจ เช่น ชุมชนเมือง โรงเรียนพื้นที่ชายแดน และฐานปฏิบัติการ 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ชรบ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ชคบ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.และ 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ชคต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เพื่อให้เกิดความปลอดภัยและสันติสุขในชุมชนอย่างถาวรในพื้นที่ชายแดนภาคใต้ </w:t>
            </w:r>
          </w:p>
          <w:p w14:paraId="1B90C1EF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4.1.4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เสริมสร้างความเข้มแข็งของชุมชน และบทบาทผู้นำระดับต่างๆ ในพื้นที่เป็นการมีส่วนร่วมระหว่างภาครัฐและประชาชน เสริมสร้างความเข้มแข็งการเมืองในระบอบประชาธิปไตยในชุมชนที่มีเสถียรภาพ </w:t>
            </w:r>
          </w:p>
          <w:p w14:paraId="1B6C9E01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4.1.5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ร่</w:t>
            </w:r>
            <w:r w:rsidRPr="00E1669D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 xml:space="preserve">วมมือทางการพัฒนากับประเทศเพื่อนบ้าน เช่น ประเทศมาเลเซีย ซึ่งมีพื้นที่ชายแดนติดกับ จังหวัดนราธิวาส รวมถึงองค์กรภาครัฐและที่มิใช่ภาครัฐ </w:t>
            </w:r>
          </w:p>
          <w:p w14:paraId="30F65E56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4.1.6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พัฒนาระบบงานข่าวกรองในชุมชน/หมู่บ้าน โดยมีการบูร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ณา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การร่วมกัน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ฝ่าย</w:t>
            </w:r>
          </w:p>
          <w:p w14:paraId="768DD824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4.1.7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แก้ไขปัญหายาเสพติดอย่างจริงจังทั้งระบบ ด้วยการบังคับใช้กฎหมายอย่างเคร่งครัดปราบปรามแหล่งผลิตและเครือข่ายผู้ค้ายาเสพติด โดยเฉพาะผู้มีอิทธิพลและเจ้าหน้าที่ของรัฐที่เกี่ยวข้องอย่างเด็ดขาด ป้องกันเส้นทางการนำเข้าส่งออกโดยร่วมมือกับประเทศเพื่อนบ้าน การลดจำนวนผู้ค้าและผู้เสพรายใหม่ และให้ความรู้เยาวชนถึงภัยยาเสพติดอย่างต่อเนื่อง รวมทั้งฟื้นฟู ดูแล รักษาผู้เสพ ผ่านกระบวนการทางสาธารณสุข</w:t>
            </w:r>
          </w:p>
          <w:p w14:paraId="3AA9C12F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4.1.8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สร้างความสงบและความปลอดภัยตั้งแต่ระดับชุมชน โดยกำหนดให้หน่วยงานที่เกี่ยวข้องเองเฝ้าระวัง ดูแล และรักษาความสงบเรียบร้อย ความปลอดภัยในชีวิตและทรัพย์สิน ความสงบสุขของประชาชน และปัญหา     ยาเสพติดในระดับชุมชนและหมู่บ้านอย่างต่อเนื่อง และสนับสนุนให้ประชาชนมีส่วนร่วมกับภาครัฐในการสร้างความปลอดภัยในพื้นที่</w:t>
            </w:r>
          </w:p>
          <w:p w14:paraId="1D64F554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4.1.9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สนับสนุนการพัฒนากลไกการสร้างสันติสุขในรูปแบบนราสีขาว </w:t>
            </w:r>
          </w:p>
          <w:p w14:paraId="4524556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4.1.10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เร่งรัดผลักดันการขยายเครือข่ายการณรงค์ป้องกันและแก้ไขปัญหายาเสพติด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TO BE NUMBER ONE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จังหวัดนราธิวาส</w:t>
            </w:r>
          </w:p>
          <w:p w14:paraId="1DED51F9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4.1.11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พัฒนาและเพิ่มประสิทธิภาพชุดรักษาความปลอดภัยกองกำลังประจำถิ่น และกองกำลังภาคประชาชน</w:t>
            </w:r>
          </w:p>
          <w:p w14:paraId="346E731B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4.1.12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พัฒนาเทคโนโลยีทันสมัยและมาตรฐานสากลทั่วทุกชุมชน</w:t>
            </w:r>
          </w:p>
          <w:p w14:paraId="0C42AEC0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4.1.13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สร้างกำแพงรั้วชายแดน (เหมือนกำแพงเมืองจีน ป้องกันสิ่งลักลอบสิ่งผ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ิดกฎหมาย) เป็นแหล่งท่องเที่ยว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เชิงนิเวศ</w:t>
            </w:r>
          </w:p>
          <w:p w14:paraId="7536AA5A" w14:textId="77777777" w:rsidR="00A636B1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4.1.14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พัฒนาระบบแจ้งเตือนภัยพิบัติอัจฉริยะผ่านระบบ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แอป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พลิ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ชันมือถือ (ขยายเครือข่ายมือถือ)</w:t>
            </w:r>
          </w:p>
          <w:p w14:paraId="4D323E26" w14:textId="77777777" w:rsidR="00A636B1" w:rsidRPr="00B8128E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636B1" w:rsidRPr="00E93CB1" w14:paraId="7E6C18FB" w14:textId="77777777" w:rsidTr="009A1855">
        <w:tc>
          <w:tcPr>
            <w:tcW w:w="851" w:type="dxa"/>
            <w:shd w:val="clear" w:color="auto" w:fill="FDE9D9" w:themeFill="accent6" w:themeFillTint="33"/>
          </w:tcPr>
          <w:p w14:paraId="27947A6D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FDE9D9" w:themeFill="accent6" w:themeFillTint="33"/>
          </w:tcPr>
          <w:p w14:paraId="06296DF6" w14:textId="77777777" w:rsidR="00A636B1" w:rsidRPr="00D009B2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009B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4.2 เสริมสร้างวิธีการคิดของประชาชน สร้างหลักยึดและวิถีชีวิตบนฐานของหลักธรรมทางศาสนา และอยู่ร่วมกันบนความหลากหลายของประเพณี และวัฒนธรรม</w:t>
            </w:r>
          </w:p>
        </w:tc>
      </w:tr>
      <w:tr w:rsidR="00A636B1" w:rsidRPr="00E93CB1" w14:paraId="30A9355D" w14:textId="77777777" w:rsidTr="009A1855">
        <w:tc>
          <w:tcPr>
            <w:tcW w:w="851" w:type="dxa"/>
          </w:tcPr>
          <w:p w14:paraId="1407523E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EACE24" w14:textId="77777777" w:rsidR="00A636B1" w:rsidRPr="00D009B2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009B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05F32F12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4.2.1 ส่งเสริมให้สถาบันพระมหากษัตริย์เป็นสถาบันหลักที่ยึดโยงคนในชาติและสร้างจิตสำนึกของคนในชาติให้มีความจงรักภักดี เป็นที่ยึดเหนี่ยวจิตใจของประชาชน</w:t>
            </w:r>
          </w:p>
          <w:p w14:paraId="5D617FE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4.2.2 การทำนุบำรุงรักษาศิลปวัฒนธรรมประเพณี ต้องเสริมสร้างขีดความสามารถของประชาชนให้มีศักยภาพในการทำนุบำรุง และการจัดการให้เกิดคุณค่าและมูลค่าต่อท้องถิ่น โดยเฉพาะความสามารถในการจัดการพหุวัฒนธรรมของพื้นที่  </w:t>
            </w:r>
          </w:p>
          <w:p w14:paraId="0074D43B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4.2.3 ส่งเสริมอุปถัมภ์คุ้มครองศาสนาต่างๆ ให้สถาบันทางศาสนา ซึ่งเป็นสถาบันที่สำคัญมีส่วนในการพัฒนาบุคลากรภายในจังหวัดให้เป็นคนดี และมีส่วนร่วมในการพัฒนา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จังหวัดอย่างยั่งยืน ให้มีกิจกรรมทางศาสนาเพื่อการส่งเสริมคนดี การสนับสนุนการประกอบพิธีกรรมทางศาสนาทุกศาสนา การพัฒนาพื้นที่ทางศาสนา การสร้างผู้นำทางศาสนาเพื่อการพัฒนาเมืองนราสันติสุขโดยธรรม</w:t>
            </w:r>
          </w:p>
          <w:p w14:paraId="1CFE92F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4.2.4 สร้างความเข้มแข็งของสถาบันทางสังคม ทุนทางวัฒนธรรมและความเข้มแข็งของชุมชน เสริมสร้างความปรองดองสมานฉันท์ของคนในพื้นที่ โดยปลูกฝังคุณธรรม จริยธรรมตามหลักธรรมของศาสนาและสร้างความรู้ความเข้าใจ สร้างทัศนคติที่ดี ยอมรับและเคารพการอยู่ร่วมกันบนพื้นฐานความแตกต่างและความหลากหลายทางวัฒนธรรม</w:t>
            </w:r>
          </w:p>
          <w:p w14:paraId="6D588B5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4.2.5 เสริมสร้างการอยู่ร่วมกันในสังคมพหุวัฒนธรรม โดยมีศูนย์วัฒนธรรมชายแดนใต้ เป็นศูนย์กลางเชื่อมโยงการแลกเปลี่ยนเรียนรู้ องค์ความรู้และการจัดกิจกรรมทางวัฒนธรรมต่างๆ </w:t>
            </w:r>
          </w:p>
          <w:p w14:paraId="78E62869" w14:textId="77777777" w:rsidR="00A636B1" w:rsidRPr="00CB61F4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4.2.6 สร้างสังคมแห่งคุณธรรม และสังคมแห่งความเกื้อกูล</w:t>
            </w:r>
          </w:p>
        </w:tc>
      </w:tr>
      <w:tr w:rsidR="00A636B1" w:rsidRPr="00E93CB1" w14:paraId="62E3DAAD" w14:textId="77777777" w:rsidTr="009A1855">
        <w:tc>
          <w:tcPr>
            <w:tcW w:w="851" w:type="dxa"/>
            <w:shd w:val="clear" w:color="auto" w:fill="FDE9D9" w:themeFill="accent6" w:themeFillTint="33"/>
          </w:tcPr>
          <w:p w14:paraId="6670F5F1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FDE9D9" w:themeFill="accent6" w:themeFillTint="33"/>
          </w:tcPr>
          <w:p w14:paraId="1698117E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4.3 เสริมสร้างการมีส่วนร่วมและเปิดโอกาสให้ประชาชนเข้ามามีส่วนร่วมในการแก้ไขปัญหาและพัฒนาพื้นที่</w:t>
            </w:r>
          </w:p>
        </w:tc>
      </w:tr>
      <w:tr w:rsidR="00A636B1" w:rsidRPr="00E93CB1" w14:paraId="1AF5F04F" w14:textId="77777777" w:rsidTr="009A1855">
        <w:tc>
          <w:tcPr>
            <w:tcW w:w="851" w:type="dxa"/>
          </w:tcPr>
          <w:p w14:paraId="5A48F8C3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7C297B" w14:textId="77777777" w:rsidR="00A636B1" w:rsidRPr="00D009B2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009B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025028F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4.3.1 จัดให้มีการประชุมในระดับชุมชน โดยจัดทำในชุมชนที่ได้รับผลกระทบจากปัญหาที่เกิดขึ้น เช่น ความไม่สงบในพื้นที่ และปัญหายาเสพติด เพื่อทำความเข้าใจและทราบถึงปัญหาและผลกระทบที่เกิดขึ้นอย่างชัดเจน  จัดให้มีการทำประชาพิจารณ์ เปิดเวทีในการเสนอข้อมูลอย่างเปิดเผย โดยมีหลักเกณฑ์ และประเด็นในการพัฒนาที่ชัดเจนและตรงตามความต้องการของชุมชนให้มากที่สุด ตามความเหมาะสมในบริบทของพื้นที่ และสอดคล้องกับนโยบายคามมั่นคงของประเทศ</w:t>
            </w:r>
          </w:p>
          <w:p w14:paraId="583FE73D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4.3.2 การสร้างช่องทางประชาชน เพื่อการสื่อสาร ข้อมูลข่าวสาร เพื่อการจัดการความมั่นคงในพื้นที่ การพัฒนาขีดความสามารถด้านการข่าวในพื้นที่  </w:t>
            </w:r>
          </w:p>
          <w:p w14:paraId="2696FDC2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4.3.3 จัดการภัยคุกคามจากภายนอกที่ส่งผลกระทบต่อความมั่นคงในพื้นที่ทุกประเภทให้ลดลง ในทั่วทุกพื้นที่อย่างเป็นระบบมีประสิทธิภาพ และยั่งยืน เน้นการส่งเสริมให้ประชาชนมีส่วนร่วมในการป้องกันตนเอง โดยการฝึกกองกำลังประจำถิ่นให้มีความชำนาญในการป้องกันตนเอง การส่งเสริมให้ประชาชนในพื้นที่ มีการศึกษาให้มากขึ้น เพื่อลดการถูกชักชวนไปในทางที่ผิด และการปราบปรามยาเสพติดที่ต้องทำอย่างต่อเนื่องและเข้มงวด ในทุกพื้นที่ ผ่านกลไกตาสับปะรดประชาชน</w:t>
            </w:r>
          </w:p>
          <w:p w14:paraId="0991C9DB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4.3.4 การส่งเสริมการออกกำลังกายและกีฬาขั้นพื้นฐานให้กลายเป็นวิถีชีวิตและการส่งเสริมให้ประชาชนมีส่วนร่วมในกิจกรรมออกกำลังกาย กีฬา และนันทนาการ </w:t>
            </w:r>
          </w:p>
          <w:p w14:paraId="38F989E3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4.3.5 เสริมสร้างความรู้ความสามารถให้แก่คณะกรรมการศูนย์ยุติธรรมชุมชนประจำตำบลในการขับเคลื่อนภารกิจ เฝ้าระวังอาชญากรรม เยียวยา เสริมพลังและการคุ้มครองสิทธิ และเสรีภาพให้แก่ประชาชนในพื้นที่อย่างเป็นระบบ </w:t>
            </w:r>
          </w:p>
          <w:p w14:paraId="582B8D33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4.3.6 เสริมสร้างการมีส่วนร่วมในการสร้างความสามัคคีปรองดองของประชาชนในชุมชน โดยสร้างจิตสำนึกในการรักษาไว้ซึ่งสถาบันพระมหากษัตริย์</w:t>
            </w:r>
          </w:p>
          <w:p w14:paraId="19D4BF29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4.3.7 สร้างความสงบและความปลอดภัยตั้งแต่ระดับชุมชน โดยกำหนดให้หน่วยงานที่เกี่ยวข้องเฝ้าระวัง ดูแล และรักษาความสงบเรียบร้อย ความปลอดภัยในชีวิตและทรัพย์สิน ความสงบสุขของประชาชน และปัญหายาเสพติดในระดับชุมชน และหมู่บ้าน อย่างต่อเนื่อง และสนับสนุนให้ประชาชนมีส่วนร่วมกับภาครัฐในการสร้างความปลอดภัยในพื้นที่ </w:t>
            </w:r>
          </w:p>
          <w:p w14:paraId="11B65560" w14:textId="77777777" w:rsidR="00A636B1" w:rsidRPr="00CB61F4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4.3.8 แก้ไขปัญหายาเสพติดอย่างจริงจังทั้งระบบด้วยการบังคับใช้กฎหมายอย่างเคร่งครัดปราบปราบแหล่งผลิต และเครือข่ายผู้ค้ายาเสพติด โดยเฉพาะผู้มีอิทธิพลและเจ้าหน้าที่ของรัฐที่เกี่ยวข้องอย่างเด็ดขาด ป้องกันเส้นทางการนำเข้าส่งออกโดยร่วมมือกับประเทศเพื่อนบ้าน การลดจำนวนผู้ค้าและผู้เสพรายใหม่และให้ความรู้เยาวชนถึงภัยยาเสพติดอย่างต่อเนื่องรวมทั้งฟื้นฟู ดูแล รักษาผู้เสพผ่านกระบวนการทางสาธารณสุข</w:t>
            </w:r>
          </w:p>
        </w:tc>
      </w:tr>
      <w:tr w:rsidR="00A636B1" w:rsidRPr="00E93CB1" w14:paraId="6761ED4C" w14:textId="77777777" w:rsidTr="009A1855">
        <w:tc>
          <w:tcPr>
            <w:tcW w:w="851" w:type="dxa"/>
            <w:shd w:val="clear" w:color="auto" w:fill="FDE9D9" w:themeFill="accent6" w:themeFillTint="33"/>
          </w:tcPr>
          <w:p w14:paraId="6810D586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กลยุทธ์</w:t>
            </w:r>
          </w:p>
        </w:tc>
        <w:tc>
          <w:tcPr>
            <w:tcW w:w="14487" w:type="dxa"/>
            <w:gridSpan w:val="2"/>
            <w:shd w:val="clear" w:color="auto" w:fill="FDE9D9" w:themeFill="accent6" w:themeFillTint="33"/>
          </w:tcPr>
          <w:p w14:paraId="68DC52D0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4.4 เพิ่มประสิทธิภาพเจ้าหน้าที่รัฐและการบูร</w:t>
            </w:r>
            <w:proofErr w:type="spellStart"/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ณา</w:t>
            </w:r>
            <w:proofErr w:type="spellEnd"/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การภารกิจความมั่นคงของหน่วยงานในพื้นที่ทุกระดับ และพัฒนาระบบงานความมั่นคงที่ทันสมัย ได้รับการยอมรับเชื่อมั่นไว้วางใจจากประชาชน</w:t>
            </w:r>
          </w:p>
        </w:tc>
      </w:tr>
      <w:tr w:rsidR="00A636B1" w:rsidRPr="00E93CB1" w14:paraId="5B6B8279" w14:textId="77777777" w:rsidTr="009A1855">
        <w:tc>
          <w:tcPr>
            <w:tcW w:w="851" w:type="dxa"/>
          </w:tcPr>
          <w:p w14:paraId="32D9607D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577A1E" w14:textId="77777777" w:rsidR="00A636B1" w:rsidRPr="00D009B2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009B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2EF4C184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4.4.1 ป้องกันและแก้ไขปัญหาความไม่สงบในจังหวัดชายแดนภาคใต้ โดยกระบวนการสันติสุข แนวทางสันติวิธี และกระบวนการการมีร่วมของประชาชนในพื้นที่บนพื้นฐานความแตกต่าง 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ทางอัต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ลักษณ์และชาติพันธ์ เพื่อขจัดความขัดแย้ง ลดความรุนแรงตามยุทธศาสตร์พระราชทาน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>“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 เข้าถึง พัฒนา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” 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พร้อมทั้งใช้เครื่องมือเทคโนโลยีที่ทันสมัย สร้างโอกาสในการพัฒนาเศรษฐกิจและความเป็นธรรมทางสังคมในพื้นที่ </w:t>
            </w:r>
          </w:p>
          <w:p w14:paraId="7EB0BF03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4.4.2 มีระบบเตรียมพร้อมและกลไกเผชิญเหตุที่มีประสิทธิภาพและทันสมัยให้พร้อมปฏิบัติ ทั้งในภาวะปกติในสถานการณ์ฉุกเฉิน ทั้งจากภัยคุกคามด้านความมั่นคงและจากสาธารณภัยอย่างเหมาะสม</w:t>
            </w:r>
          </w:p>
          <w:p w14:paraId="5D9CE307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4.4.3 นำเทคโนโลยีที่นำสมัยมาใช้ในงานด้านความมั่นคง เพื่อประสิทธิภาพที่เหมาะสม เจ้าหน้าที่ผู้ปฏิบัติงานมีองค์ความรู้ ทักษะ การใช้อุปกรณ์ อาวุธ ที่มีประสิทธิภาพแม่นยำ </w:t>
            </w:r>
          </w:p>
          <w:p w14:paraId="66BE7701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4.4.4 การสร้างขวัญกำลังใจ และสวัสดิการให้กับเจ้าหน้าที่รัฐให้มีความมั่นคง และประชาชนในพื้นที่ที่เป็นอาสาป้องกันภัยด้านความมั่นคง โดยการสร้างความเข้าใจให้แก่</w:t>
            </w: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ผู้ประกอบการ </w:t>
            </w:r>
          </w:p>
          <w:p w14:paraId="33E85E0C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4.4.5 การบริหารจัดการความเสี่ยงในด้านไซเบอร์โดยหน่วยงานทีเกี่ยวข้อง</w:t>
            </w:r>
          </w:p>
          <w:p w14:paraId="746CAF6C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4.4.6 ภาครัฐมีความโปร่งใส ปลอดการทุจริตและประพฤติมิชอบ ทุกภาคส่วนร่วมต่อต้านการทุจริต และกระบวนการยุติธรรมเคารพสิทธิมนุษยชนและปฏิบัติต่อประชาชนโดยเสมอภาค มีความเป็นกลางน่าเชื่อถือ โปร่งใส ตรวจสอบได้ ตลอดจนบุคลากรภาครัฐเป็นคนดีและเก่ง ยึดหลักคุณธรรม มีจิตสำนึก มีสามารถสูง มุ่งมั่น และเป็นมืออาชีพในการพัฒนาประเทศ</w:t>
            </w:r>
          </w:p>
          <w:p w14:paraId="0892C3DD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4.4.7 การปฏิรูปการบริหารจัดการภาครัฐ โดยการพัฒนาโครงสร้างและระบบการบริหารจัดการภาครัฐสมัยใหม่ ปรับเปลี่ยนกระบวนการอนุมัติ อนุญาต ของทางราชการที่มีความสำคัญต่อการประกอบธุรกิจ และดำเนินชีวิตของประชาชนให้เป็นระบบดิจิตอล และส่งเสริมระบบ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ธรรมาภิ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บาลในการบริหารจัดการภาครัฐ ตลอดจนปรับปรุงระเบียบ กฎหมาย เพื่อเอื้อต่อการทำธุรกิจและการใช้ชีวิตประจำวัน</w:t>
            </w:r>
          </w:p>
          <w:p w14:paraId="0170B20E" w14:textId="77777777" w:rsidR="00A636B1" w:rsidRPr="00CB61F4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4.4.8 การพัฒนาระบบการให้บริการประชาชน โดยมุ่งสู่ความเป็นรัฐบาล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ที่โปร่งใส ตรวจสอบได้ พัฒนาระบบจัดเก็บและเปิดเผยข้อมูลของภาครัฐ และลดขั้นตอนที่ยุ่งยากเกินความจำเป็น</w:t>
            </w:r>
          </w:p>
        </w:tc>
      </w:tr>
      <w:tr w:rsidR="00A636B1" w:rsidRPr="00E93CB1" w14:paraId="1AB4A8DE" w14:textId="77777777" w:rsidTr="009A1855">
        <w:tc>
          <w:tcPr>
            <w:tcW w:w="851" w:type="dxa"/>
            <w:shd w:val="clear" w:color="auto" w:fill="FDE9D9" w:themeFill="accent6" w:themeFillTint="33"/>
          </w:tcPr>
          <w:p w14:paraId="46794F6C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2408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</w:p>
        </w:tc>
        <w:tc>
          <w:tcPr>
            <w:tcW w:w="14487" w:type="dxa"/>
            <w:gridSpan w:val="2"/>
            <w:shd w:val="clear" w:color="auto" w:fill="FDE9D9" w:themeFill="accent6" w:themeFillTint="33"/>
          </w:tcPr>
          <w:p w14:paraId="36E8C404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4.5 สร้างพื้นที่ให้ประชาชนมีความปลอดภัย สงบสุข อยู่อย่างเข้าใจซึ่ง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กันและกัน และภาคภูมิใจในพื้นที่</w:t>
            </w:r>
            <w:r w:rsidRPr="00E166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ให้กระจายทั่วทั้งจังหวัด</w:t>
            </w:r>
          </w:p>
        </w:tc>
      </w:tr>
      <w:tr w:rsidR="00A636B1" w:rsidRPr="00E93CB1" w14:paraId="55F2A278" w14:textId="77777777" w:rsidTr="009A1855">
        <w:tc>
          <w:tcPr>
            <w:tcW w:w="851" w:type="dxa"/>
          </w:tcPr>
          <w:p w14:paraId="1FBF1734" w14:textId="77777777" w:rsidR="00A636B1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E9F578" w14:textId="77777777" w:rsidR="00A636B1" w:rsidRPr="00D009B2" w:rsidRDefault="00A636B1" w:rsidP="009A1855">
            <w:pPr>
              <w:pStyle w:val="a8"/>
              <w:spacing w:after="0" w:line="320" w:lineRule="exact"/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009B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แนวทางการพัฒนา</w:t>
            </w:r>
          </w:p>
        </w:tc>
        <w:tc>
          <w:tcPr>
            <w:tcW w:w="12786" w:type="dxa"/>
          </w:tcPr>
          <w:p w14:paraId="2A7AAC53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4.5.1 ให้ความสำคัญในการแก้ปัญหาชายแดนใต้ รวมถึงขบวนการพูดคุย เพื่อสันติสุขจังหวัดชายแดนใต้ เป็นวาระแห่งชาติ โดยรับการสนับสนุนจากรัฐบาล โดยการเร่งสร้างพื้นที่ให้ปลอดภัย ขจัดภัยแทรกซ้อนในพื้นที่ </w:t>
            </w:r>
          </w:p>
          <w:p w14:paraId="3F31BAAE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4.5.2 พัฒนากลไกด้านการข่าวและเทคโนโลยีสารสนเทศให้มีประสิทธิภาพ ติดตั้งระบบกล้องโทรทัศน์วงจรปิดในพื้นที่เสี่ยง ติดตั้งระบบโทรทัศน์วงจรปิดประจำจุดตรวจ</w:t>
            </w:r>
          </w:p>
          <w:p w14:paraId="71D371F9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4.5.3 การสร้างหลักประกันความปลอดภัยและความสงบสุขในเขตพื้นที่เศรษฐกิจพิเศษนราธิวาส</w:t>
            </w:r>
          </w:p>
          <w:p w14:paraId="57C84E00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4.5.4 ส่งเสริมความร่วมมือระหว่างประเทศด้านความมั่นคง เพื่อรับมือกับภัยความมั่นคงในรูปแบบใหม่</w:t>
            </w:r>
          </w:p>
          <w:p w14:paraId="3A65293F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4.5.5 การพัฒนาระบบข้อมูลข่าวสาร </w:t>
            </w:r>
          </w:p>
          <w:p w14:paraId="55EC282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4.5.6 การสนับสนุนงบประมาณและเครื่องมือทางยุทธวิธีให้กองกำลังภาคประชาชนและฝ่ายปกครอง และสร้างความเข้มแข็งให้กับชุดคุ้มครองตำบล (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ชคต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 และชุดรักษาความปลอดภัยหมู่บ้าน (</w:t>
            </w:r>
            <w:proofErr w:type="spellStart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ชรบ</w:t>
            </w:r>
            <w:proofErr w:type="spellEnd"/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.)</w:t>
            </w:r>
          </w:p>
          <w:p w14:paraId="5FCD714D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4.5.7 การเปลี่ยนแปลงของผู้นำทางการเมืองของประเทศเพื่อนบ้านในภูมิภาค มีการปรับเปลี่ยนนโยบายที่มีแนวโน้มของการแข่งขันที่สูงขึ้นทางด้านเศรษฐกิจและการเมือง </w:t>
            </w:r>
          </w:p>
          <w:p w14:paraId="678090F4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4.5.8 การเดินทางผ่านแดนเข้าออกระหว่างประเทศมีการเข้าออกได้หลายทาง โดยผ่านจุดผ่อนปรน ซึ่งไม่สามารถตรวจสอบอาวุธและสิ่งผิดกฎหมายได้</w:t>
            </w:r>
          </w:p>
          <w:p w14:paraId="4A45D5C1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4.5.9 ภัยบนโลกอินเตอร์เน็ต  เสริมสร้างความเข้มแข็งของหมู่บ้านและชุมชนเมือง ในการจัดการตนเองให้มีความปลอดภัยบนโลกอินเตอร์เน็ต </w:t>
            </w:r>
          </w:p>
          <w:p w14:paraId="74262347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4.5.10 แรงงานต่างด้าว ที่เข้ามาโดยผิดกฎหมาย  ที่เข้ามาแล้วก่ออาชญากรรมในพื้นที่  ทำให้ยากต่อการควบคุม </w:t>
            </w:r>
          </w:p>
          <w:p w14:paraId="762456A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4.5.11 พัฒนากำลังภาคประชาชนให้มีศักยภาพในการคุ้มครองและรักษาความปลอดภัยหมู่บ้าน/ชุมชนของตนเอง จากสถานการณ์การก่อเหตุรุนแรงในพื้นที่อย่างมีประสิทธิภาพ</w:t>
            </w:r>
          </w:p>
          <w:p w14:paraId="6B1D01E2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4.5.12 ส่งเสริมการอำนวยความเป็นธรรมและสร้างภูมิคุ้มกันแก่คนกลุ่มเสี่ยง โดยการสร้างพื้นที่ความปลอดภัย</w:t>
            </w:r>
          </w:p>
          <w:p w14:paraId="52DE2460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4.5.13 ส่งเสริมการใช้ขบวนการชุมชนเข้มแข็ง เพื่อป้องกันและแก้ไขปัญหายาเสพติดและส่งเสริมการประชาสัมพันธ์ในทุกมิติ เพื่อสร้างภาพลักษณ์ที่ดีของจังหวัดทั้งในและต่างประเทศ</w:t>
            </w:r>
          </w:p>
          <w:p w14:paraId="2F2658A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4.5.14 การสนับสนุนงบประมาณให้กองกำลังภาคประชาชนและฝ่ายปกครอง</w:t>
            </w:r>
          </w:p>
          <w:p w14:paraId="6D240071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4.5.15 การสนับสนุนทางยุทธวิธีให้กองกำลังภาคประชาชนและฝ่ายปกครอง</w:t>
            </w:r>
          </w:p>
          <w:p w14:paraId="1931DFF8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4.5.16 สนับสนุนให้ประชาชนในพื้นที่มีคุณภาพชีวิตที่ดีในสภาพแวดล้อมของประเทศที่มีความสงบเรียบร้อย และมีความสามัคคี ปรองดอง ภายใต้หลักประกันทางรายได้ ด้านสุขภาพ และสวัสดิการพื้นฐานที่จำเป็น</w:t>
            </w:r>
          </w:p>
          <w:p w14:paraId="2969FCBF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4.5.17 พัฒนาและเสริมสร้างคนให้เข้มแข็ง ตระหนักถึงเรื่องความมั่นคง และมีส่วนร่วมในการแก้ปัญหา</w:t>
            </w:r>
          </w:p>
          <w:p w14:paraId="6211E21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4.5.18 พัฒนาเศรษฐกิจบนพื้นฐานผู้ประกอบการยุคใหม่ โดยสร้างโอกาสเข้าถึงข้อมูล ตลอดจนปรับบทบาทและโอกาสการเข้าถึงบริการภาครัฐ</w:t>
            </w:r>
          </w:p>
          <w:p w14:paraId="631B3065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4.5.19 การรักษาความสงบภายในประเทศ เพื่อสร้างความสงบให้เกิดขึ้นในประเทศชาติบ้านเมือง เอื้อการต่อบริหารและพัฒนาประเทศ ตามยุทธศาสตร์ชาติและนโยบายที่กำหนด สังคมมีความเข้มแข็ง สามัคคี ปรองดอง ประชาชนอยู่ดีกินดี และมีความสุข</w:t>
            </w:r>
          </w:p>
          <w:p w14:paraId="251C7AB2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4.5.20 การปลูกฝังค่านิยมและวัฒนธรรมผ่านการเลี้ยงดูในครอบครัว โดยเน้นเรื่องความซื่อสัตย์ วินัย คุณธรรม จริยธรรม</w:t>
            </w:r>
          </w:p>
          <w:p w14:paraId="509BB6A3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4.5.21 สร้างความตระหนักรู้ เผยแพร่ และปลูกฝังให้ประชาชนมีความรู้ความเข้าใจที่ถูกต้อง และเป็นจริง เกี่ยวกับสถาบันพระมหากษัตริย์</w:t>
            </w:r>
          </w:p>
          <w:p w14:paraId="00BA58FF" w14:textId="77777777" w:rsidR="00A636B1" w:rsidRPr="00E1669D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4.5.22 สร้างความสงบ และความปลอดภัย ตั้งแต่ระดับชุมชน โดยกำหนดให้หน่วยงานที่เกี่ยวข้องเฝ้าระวัง ดูแล และรักษาความสงบเรียบร้อย ความปลอดภัยในชีวิตและทรัพย์สินของประชาชน</w:t>
            </w:r>
          </w:p>
          <w:p w14:paraId="07F4D095" w14:textId="77777777" w:rsidR="00A636B1" w:rsidRPr="00CB61F4" w:rsidRDefault="00A636B1" w:rsidP="009A1855">
            <w:pPr>
              <w:spacing w:line="32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66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4.5.23 แก้ไขปัญหายาเสพติดอย่างจริงจังทั้งระบบ ด้วยการบังคับใช้กฎหมายอย่างเคร่งครัด</w:t>
            </w:r>
          </w:p>
        </w:tc>
      </w:tr>
    </w:tbl>
    <w:p w14:paraId="0E6A77ED" w14:textId="77777777" w:rsidR="00823BE5" w:rsidRPr="00823BE5" w:rsidRDefault="00823BE5" w:rsidP="00823BE5">
      <w:pPr>
        <w:pStyle w:val="a8"/>
        <w:ind w:left="-207"/>
        <w:jc w:val="center"/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</w:pPr>
    </w:p>
    <w:sectPr w:rsidR="00823BE5" w:rsidRPr="00823BE5" w:rsidSect="002C6871">
      <w:headerReference w:type="even" r:id="rId9"/>
      <w:pgSz w:w="16838" w:h="11906" w:orient="landscape" w:code="9"/>
      <w:pgMar w:top="709" w:right="851" w:bottom="284" w:left="709" w:header="1418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A884C" w14:textId="77777777" w:rsidR="009A5924" w:rsidRDefault="009A5924">
      <w:r>
        <w:separator/>
      </w:r>
    </w:p>
  </w:endnote>
  <w:endnote w:type="continuationSeparator" w:id="0">
    <w:p w14:paraId="63219BE1" w14:textId="77777777" w:rsidR="009A5924" w:rsidRDefault="009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9D5C" w14:textId="77777777" w:rsidR="009A5924" w:rsidRDefault="009A5924">
      <w:r>
        <w:separator/>
      </w:r>
    </w:p>
  </w:footnote>
  <w:footnote w:type="continuationSeparator" w:id="0">
    <w:p w14:paraId="34A29240" w14:textId="77777777" w:rsidR="009A5924" w:rsidRDefault="009A5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0B9BB" w14:textId="77777777" w:rsidR="00A205EC" w:rsidRDefault="00A205EC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42075C" w14:textId="77777777" w:rsidR="00A205EC" w:rsidRDefault="00A205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809"/>
    <w:multiLevelType w:val="multilevel"/>
    <w:tmpl w:val="AADC6A9C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C32026C"/>
    <w:multiLevelType w:val="hybridMultilevel"/>
    <w:tmpl w:val="3510FF62"/>
    <w:lvl w:ilvl="0" w:tplc="C11AABB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D2023F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D7A37E1"/>
    <w:multiLevelType w:val="multilevel"/>
    <w:tmpl w:val="D062EC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55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110" w:hanging="720"/>
      </w:pPr>
    </w:lvl>
    <w:lvl w:ilvl="3">
      <w:start w:val="1"/>
      <w:numFmt w:val="decimal"/>
      <w:lvlText w:val="%1.%2.%3.%4"/>
      <w:lvlJc w:val="left"/>
      <w:pPr>
        <w:ind w:left="5805" w:hanging="720"/>
      </w:pPr>
    </w:lvl>
    <w:lvl w:ilvl="4">
      <w:start w:val="1"/>
      <w:numFmt w:val="decimal"/>
      <w:lvlText w:val="%1.%2.%3.%4.%5"/>
      <w:lvlJc w:val="left"/>
      <w:pPr>
        <w:ind w:left="7860" w:hanging="1080"/>
      </w:pPr>
    </w:lvl>
    <w:lvl w:ilvl="5">
      <w:start w:val="1"/>
      <w:numFmt w:val="decimal"/>
      <w:lvlText w:val="%1.%2.%3.%4.%5.%6"/>
      <w:lvlJc w:val="left"/>
      <w:pPr>
        <w:ind w:left="9555" w:hanging="1080"/>
      </w:pPr>
    </w:lvl>
    <w:lvl w:ilvl="6">
      <w:start w:val="1"/>
      <w:numFmt w:val="decimal"/>
      <w:lvlText w:val="%1.%2.%3.%4.%5.%6.%7"/>
      <w:lvlJc w:val="left"/>
      <w:pPr>
        <w:ind w:left="11610" w:hanging="1440"/>
      </w:pPr>
    </w:lvl>
    <w:lvl w:ilvl="7">
      <w:start w:val="1"/>
      <w:numFmt w:val="decimal"/>
      <w:lvlText w:val="%1.%2.%3.%4.%5.%6.%7.%8"/>
      <w:lvlJc w:val="left"/>
      <w:pPr>
        <w:ind w:left="13305" w:hanging="1440"/>
      </w:pPr>
    </w:lvl>
    <w:lvl w:ilvl="8">
      <w:start w:val="1"/>
      <w:numFmt w:val="decimal"/>
      <w:lvlText w:val="%1.%2.%3.%4.%5.%6.%7.%8.%9"/>
      <w:lvlJc w:val="left"/>
      <w:pPr>
        <w:ind w:left="15360" w:hanging="1800"/>
      </w:pPr>
    </w:lvl>
  </w:abstractNum>
  <w:abstractNum w:abstractNumId="4">
    <w:nsid w:val="0EAC0025"/>
    <w:multiLevelType w:val="hybridMultilevel"/>
    <w:tmpl w:val="99A8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9198F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6035"/>
    <w:multiLevelType w:val="hybridMultilevel"/>
    <w:tmpl w:val="B1FCA40A"/>
    <w:lvl w:ilvl="0" w:tplc="9A7634FA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2229C"/>
    <w:multiLevelType w:val="hybridMultilevel"/>
    <w:tmpl w:val="C79AE982"/>
    <w:lvl w:ilvl="0" w:tplc="4F9EC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BD4D2B"/>
    <w:multiLevelType w:val="hybridMultilevel"/>
    <w:tmpl w:val="43E4E682"/>
    <w:lvl w:ilvl="0" w:tplc="6DCE1A7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6777"/>
    <w:multiLevelType w:val="hybridMultilevel"/>
    <w:tmpl w:val="7528D96E"/>
    <w:lvl w:ilvl="0" w:tplc="EF5A0C7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49C1AB1"/>
    <w:multiLevelType w:val="hybridMultilevel"/>
    <w:tmpl w:val="E0A6D28A"/>
    <w:lvl w:ilvl="0" w:tplc="2BFE18C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5EF0DC9"/>
    <w:multiLevelType w:val="hybridMultilevel"/>
    <w:tmpl w:val="F1481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A62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A4A4A"/>
    <w:multiLevelType w:val="hybridMultilevel"/>
    <w:tmpl w:val="90E88FD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38CC"/>
    <w:multiLevelType w:val="multilevel"/>
    <w:tmpl w:val="66542F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6A64C2A"/>
    <w:multiLevelType w:val="hybridMultilevel"/>
    <w:tmpl w:val="44C0E95C"/>
    <w:lvl w:ilvl="0" w:tplc="08BEDF90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97B5F4E"/>
    <w:multiLevelType w:val="multilevel"/>
    <w:tmpl w:val="91142B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B6667C1"/>
    <w:multiLevelType w:val="hybridMultilevel"/>
    <w:tmpl w:val="4BF2E2DE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BC544EB"/>
    <w:multiLevelType w:val="hybridMultilevel"/>
    <w:tmpl w:val="6CBE24C8"/>
    <w:lvl w:ilvl="0" w:tplc="EB2CB41E">
      <w:start w:val="1"/>
      <w:numFmt w:val="decimal"/>
      <w:lvlText w:val="(%1)"/>
      <w:lvlJc w:val="left"/>
      <w:pPr>
        <w:ind w:left="1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9">
    <w:nsid w:val="424B7F2E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775EE"/>
    <w:multiLevelType w:val="hybridMultilevel"/>
    <w:tmpl w:val="E9564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4142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22">
    <w:nsid w:val="50B50171"/>
    <w:multiLevelType w:val="hybridMultilevel"/>
    <w:tmpl w:val="1F6CDD4E"/>
    <w:lvl w:ilvl="0" w:tplc="3A9CBD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66B14EE"/>
    <w:multiLevelType w:val="hybridMultilevel"/>
    <w:tmpl w:val="9BBAA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4904"/>
    <w:multiLevelType w:val="hybridMultilevel"/>
    <w:tmpl w:val="E3F8669C"/>
    <w:lvl w:ilvl="0" w:tplc="6714D2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7EE0D1C"/>
    <w:multiLevelType w:val="hybridMultilevel"/>
    <w:tmpl w:val="34224FAE"/>
    <w:lvl w:ilvl="0" w:tplc="3E5A8BF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9596A00"/>
    <w:multiLevelType w:val="hybridMultilevel"/>
    <w:tmpl w:val="2B3026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7715DE"/>
    <w:multiLevelType w:val="multilevel"/>
    <w:tmpl w:val="0C5C62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28">
    <w:nsid w:val="5D025AE0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23C4C"/>
    <w:multiLevelType w:val="hybridMultilevel"/>
    <w:tmpl w:val="761A4A2A"/>
    <w:lvl w:ilvl="0" w:tplc="ECD440C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1357283"/>
    <w:multiLevelType w:val="hybridMultilevel"/>
    <w:tmpl w:val="AD3AFB12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66063E6D"/>
    <w:multiLevelType w:val="hybridMultilevel"/>
    <w:tmpl w:val="BAAE1AFC"/>
    <w:lvl w:ilvl="0" w:tplc="1CBA6FF0">
      <w:start w:val="1"/>
      <w:numFmt w:val="decimal"/>
      <w:lvlText w:val="(%1)"/>
      <w:lvlJc w:val="left"/>
      <w:pPr>
        <w:ind w:left="2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2">
    <w:nsid w:val="673060A0"/>
    <w:multiLevelType w:val="multilevel"/>
    <w:tmpl w:val="38E28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3">
    <w:nsid w:val="68FB2853"/>
    <w:multiLevelType w:val="hybridMultilevel"/>
    <w:tmpl w:val="30A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E79F3"/>
    <w:multiLevelType w:val="multilevel"/>
    <w:tmpl w:val="F60CDD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2" w:hanging="1800"/>
      </w:pPr>
      <w:rPr>
        <w:rFonts w:hint="default"/>
      </w:rPr>
    </w:lvl>
  </w:abstractNum>
  <w:abstractNum w:abstractNumId="35">
    <w:nsid w:val="74785E2D"/>
    <w:multiLevelType w:val="hybridMultilevel"/>
    <w:tmpl w:val="93C2ED10"/>
    <w:lvl w:ilvl="0" w:tplc="D3C490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2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2"/>
  </w:num>
  <w:num w:numId="7">
    <w:abstractNumId w:val="8"/>
  </w:num>
  <w:num w:numId="8">
    <w:abstractNumId w:val="30"/>
  </w:num>
  <w:num w:numId="9">
    <w:abstractNumId w:val="16"/>
  </w:num>
  <w:num w:numId="10">
    <w:abstractNumId w:val="14"/>
  </w:num>
  <w:num w:numId="11">
    <w:abstractNumId w:val="0"/>
  </w:num>
  <w:num w:numId="12">
    <w:abstractNumId w:val="1"/>
  </w:num>
  <w:num w:numId="13">
    <w:abstractNumId w:val="7"/>
  </w:num>
  <w:num w:numId="14">
    <w:abstractNumId w:val="19"/>
  </w:num>
  <w:num w:numId="15">
    <w:abstractNumId w:val="33"/>
  </w:num>
  <w:num w:numId="16">
    <w:abstractNumId w:val="22"/>
  </w:num>
  <w:num w:numId="17">
    <w:abstractNumId w:val="18"/>
  </w:num>
  <w:num w:numId="18">
    <w:abstractNumId w:val="10"/>
  </w:num>
  <w:num w:numId="19">
    <w:abstractNumId w:val="2"/>
  </w:num>
  <w:num w:numId="20">
    <w:abstractNumId w:val="27"/>
  </w:num>
  <w:num w:numId="21">
    <w:abstractNumId w:val="21"/>
  </w:num>
  <w:num w:numId="22">
    <w:abstractNumId w:val="25"/>
  </w:num>
  <w:num w:numId="23">
    <w:abstractNumId w:val="12"/>
  </w:num>
  <w:num w:numId="24">
    <w:abstractNumId w:val="20"/>
  </w:num>
  <w:num w:numId="25">
    <w:abstractNumId w:val="15"/>
  </w:num>
  <w:num w:numId="26">
    <w:abstractNumId w:val="31"/>
  </w:num>
  <w:num w:numId="27">
    <w:abstractNumId w:val="34"/>
  </w:num>
  <w:num w:numId="28">
    <w:abstractNumId w:val="5"/>
  </w:num>
  <w:num w:numId="29">
    <w:abstractNumId w:val="28"/>
  </w:num>
  <w:num w:numId="30">
    <w:abstractNumId w:val="11"/>
  </w:num>
  <w:num w:numId="31">
    <w:abstractNumId w:val="13"/>
  </w:num>
  <w:num w:numId="32">
    <w:abstractNumId w:val="23"/>
  </w:num>
  <w:num w:numId="33">
    <w:abstractNumId w:val="35"/>
  </w:num>
  <w:num w:numId="34">
    <w:abstractNumId w:val="26"/>
  </w:num>
  <w:num w:numId="35">
    <w:abstractNumId w:val="4"/>
  </w:num>
  <w:num w:numId="36">
    <w:abstractNumId w:val="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AE"/>
    <w:rsid w:val="000009B3"/>
    <w:rsid w:val="000010EC"/>
    <w:rsid w:val="0000197B"/>
    <w:rsid w:val="000075FB"/>
    <w:rsid w:val="000079B2"/>
    <w:rsid w:val="00010AD7"/>
    <w:rsid w:val="000117FD"/>
    <w:rsid w:val="0001266F"/>
    <w:rsid w:val="00012B23"/>
    <w:rsid w:val="00015D17"/>
    <w:rsid w:val="00016125"/>
    <w:rsid w:val="000164FC"/>
    <w:rsid w:val="00020597"/>
    <w:rsid w:val="00020888"/>
    <w:rsid w:val="00020AEC"/>
    <w:rsid w:val="00021745"/>
    <w:rsid w:val="00023782"/>
    <w:rsid w:val="000249F8"/>
    <w:rsid w:val="000260BF"/>
    <w:rsid w:val="00030FEE"/>
    <w:rsid w:val="000343F0"/>
    <w:rsid w:val="00037008"/>
    <w:rsid w:val="000379BB"/>
    <w:rsid w:val="00037C5D"/>
    <w:rsid w:val="00041424"/>
    <w:rsid w:val="0004183C"/>
    <w:rsid w:val="00041D59"/>
    <w:rsid w:val="00045308"/>
    <w:rsid w:val="0004622B"/>
    <w:rsid w:val="0004669F"/>
    <w:rsid w:val="00051429"/>
    <w:rsid w:val="000525F6"/>
    <w:rsid w:val="00054B6C"/>
    <w:rsid w:val="00054BE2"/>
    <w:rsid w:val="00060F4F"/>
    <w:rsid w:val="000610F8"/>
    <w:rsid w:val="0006583D"/>
    <w:rsid w:val="0006774B"/>
    <w:rsid w:val="00073418"/>
    <w:rsid w:val="0007374C"/>
    <w:rsid w:val="00074003"/>
    <w:rsid w:val="00076E70"/>
    <w:rsid w:val="000772F4"/>
    <w:rsid w:val="00077727"/>
    <w:rsid w:val="00077B44"/>
    <w:rsid w:val="00080162"/>
    <w:rsid w:val="0008073F"/>
    <w:rsid w:val="0008121B"/>
    <w:rsid w:val="00081635"/>
    <w:rsid w:val="00083AA2"/>
    <w:rsid w:val="00084020"/>
    <w:rsid w:val="00084260"/>
    <w:rsid w:val="00085DF1"/>
    <w:rsid w:val="00091248"/>
    <w:rsid w:val="00092124"/>
    <w:rsid w:val="00092A1F"/>
    <w:rsid w:val="000956B9"/>
    <w:rsid w:val="00095BD5"/>
    <w:rsid w:val="00096AA3"/>
    <w:rsid w:val="000A057D"/>
    <w:rsid w:val="000A7E5A"/>
    <w:rsid w:val="000B05DE"/>
    <w:rsid w:val="000B0CAA"/>
    <w:rsid w:val="000B0EB6"/>
    <w:rsid w:val="000B172B"/>
    <w:rsid w:val="000B7000"/>
    <w:rsid w:val="000C1C92"/>
    <w:rsid w:val="000C2489"/>
    <w:rsid w:val="000C342D"/>
    <w:rsid w:val="000C3756"/>
    <w:rsid w:val="000C5B30"/>
    <w:rsid w:val="000C6781"/>
    <w:rsid w:val="000D053B"/>
    <w:rsid w:val="000D0769"/>
    <w:rsid w:val="000D585E"/>
    <w:rsid w:val="000D658D"/>
    <w:rsid w:val="000D65D1"/>
    <w:rsid w:val="000D6D0F"/>
    <w:rsid w:val="000D70F1"/>
    <w:rsid w:val="000D7145"/>
    <w:rsid w:val="000D7E44"/>
    <w:rsid w:val="000E046C"/>
    <w:rsid w:val="000E1318"/>
    <w:rsid w:val="000E3667"/>
    <w:rsid w:val="000E58A1"/>
    <w:rsid w:val="000E67F8"/>
    <w:rsid w:val="000E6F40"/>
    <w:rsid w:val="000E745E"/>
    <w:rsid w:val="000E78BC"/>
    <w:rsid w:val="000E7B77"/>
    <w:rsid w:val="000F0365"/>
    <w:rsid w:val="000F112B"/>
    <w:rsid w:val="000F2DF4"/>
    <w:rsid w:val="000F33FB"/>
    <w:rsid w:val="000F404F"/>
    <w:rsid w:val="000F41B9"/>
    <w:rsid w:val="000F49E2"/>
    <w:rsid w:val="000F6488"/>
    <w:rsid w:val="0010146E"/>
    <w:rsid w:val="001017C8"/>
    <w:rsid w:val="00101E81"/>
    <w:rsid w:val="00102C79"/>
    <w:rsid w:val="00104B77"/>
    <w:rsid w:val="00106B9C"/>
    <w:rsid w:val="00107DC9"/>
    <w:rsid w:val="00111B56"/>
    <w:rsid w:val="00113889"/>
    <w:rsid w:val="00114C5C"/>
    <w:rsid w:val="001155B3"/>
    <w:rsid w:val="0011766A"/>
    <w:rsid w:val="00122AE7"/>
    <w:rsid w:val="00124442"/>
    <w:rsid w:val="00124B23"/>
    <w:rsid w:val="00126D6C"/>
    <w:rsid w:val="00127552"/>
    <w:rsid w:val="00130F48"/>
    <w:rsid w:val="001314C9"/>
    <w:rsid w:val="0013265D"/>
    <w:rsid w:val="00133E82"/>
    <w:rsid w:val="001350DC"/>
    <w:rsid w:val="001362F1"/>
    <w:rsid w:val="001364F9"/>
    <w:rsid w:val="0014156C"/>
    <w:rsid w:val="00143E58"/>
    <w:rsid w:val="001449D2"/>
    <w:rsid w:val="00144EB5"/>
    <w:rsid w:val="0014675D"/>
    <w:rsid w:val="00146902"/>
    <w:rsid w:val="00153DCF"/>
    <w:rsid w:val="0015521C"/>
    <w:rsid w:val="00155F13"/>
    <w:rsid w:val="00156D30"/>
    <w:rsid w:val="00160EE5"/>
    <w:rsid w:val="00162568"/>
    <w:rsid w:val="00162A25"/>
    <w:rsid w:val="00162AE9"/>
    <w:rsid w:val="001653CA"/>
    <w:rsid w:val="001754B2"/>
    <w:rsid w:val="00175D8F"/>
    <w:rsid w:val="00176117"/>
    <w:rsid w:val="00176435"/>
    <w:rsid w:val="00180658"/>
    <w:rsid w:val="00180AB9"/>
    <w:rsid w:val="00181476"/>
    <w:rsid w:val="00181FF1"/>
    <w:rsid w:val="0018318F"/>
    <w:rsid w:val="00183785"/>
    <w:rsid w:val="00183F2D"/>
    <w:rsid w:val="00184022"/>
    <w:rsid w:val="00184726"/>
    <w:rsid w:val="00185E05"/>
    <w:rsid w:val="001861BB"/>
    <w:rsid w:val="00186A03"/>
    <w:rsid w:val="00187EBF"/>
    <w:rsid w:val="00193FB7"/>
    <w:rsid w:val="00196279"/>
    <w:rsid w:val="001A085C"/>
    <w:rsid w:val="001A1AC0"/>
    <w:rsid w:val="001A2FDC"/>
    <w:rsid w:val="001A3302"/>
    <w:rsid w:val="001A5C50"/>
    <w:rsid w:val="001B09AE"/>
    <w:rsid w:val="001B0C7A"/>
    <w:rsid w:val="001B1BF9"/>
    <w:rsid w:val="001B2E17"/>
    <w:rsid w:val="001B57A8"/>
    <w:rsid w:val="001B62B7"/>
    <w:rsid w:val="001B6656"/>
    <w:rsid w:val="001C1D0C"/>
    <w:rsid w:val="001C2404"/>
    <w:rsid w:val="001C245C"/>
    <w:rsid w:val="001C2B9D"/>
    <w:rsid w:val="001C3DE5"/>
    <w:rsid w:val="001C457B"/>
    <w:rsid w:val="001C45A0"/>
    <w:rsid w:val="001C6589"/>
    <w:rsid w:val="001C677E"/>
    <w:rsid w:val="001D050C"/>
    <w:rsid w:val="001D2E13"/>
    <w:rsid w:val="001D31B3"/>
    <w:rsid w:val="001D47B3"/>
    <w:rsid w:val="001D5444"/>
    <w:rsid w:val="001D5556"/>
    <w:rsid w:val="001D5FDB"/>
    <w:rsid w:val="001D666C"/>
    <w:rsid w:val="001D67EE"/>
    <w:rsid w:val="001E0BFC"/>
    <w:rsid w:val="001E2955"/>
    <w:rsid w:val="001E4B16"/>
    <w:rsid w:val="001E6DD3"/>
    <w:rsid w:val="001E765D"/>
    <w:rsid w:val="001F0134"/>
    <w:rsid w:val="001F0314"/>
    <w:rsid w:val="001F0366"/>
    <w:rsid w:val="001F159B"/>
    <w:rsid w:val="001F226C"/>
    <w:rsid w:val="001F24A1"/>
    <w:rsid w:val="001F33E9"/>
    <w:rsid w:val="001F536E"/>
    <w:rsid w:val="001F5E85"/>
    <w:rsid w:val="001F6781"/>
    <w:rsid w:val="001F6AEA"/>
    <w:rsid w:val="002011C3"/>
    <w:rsid w:val="00201948"/>
    <w:rsid w:val="00202690"/>
    <w:rsid w:val="00203EF1"/>
    <w:rsid w:val="00203F62"/>
    <w:rsid w:val="00206006"/>
    <w:rsid w:val="00206445"/>
    <w:rsid w:val="0020692E"/>
    <w:rsid w:val="00206E73"/>
    <w:rsid w:val="002073CE"/>
    <w:rsid w:val="0020770A"/>
    <w:rsid w:val="0021001E"/>
    <w:rsid w:val="00210144"/>
    <w:rsid w:val="0021129A"/>
    <w:rsid w:val="0021298B"/>
    <w:rsid w:val="00212AA2"/>
    <w:rsid w:val="00212C2D"/>
    <w:rsid w:val="002159B1"/>
    <w:rsid w:val="00215FBE"/>
    <w:rsid w:val="002167F1"/>
    <w:rsid w:val="00216B2E"/>
    <w:rsid w:val="002173A0"/>
    <w:rsid w:val="00221476"/>
    <w:rsid w:val="002223B4"/>
    <w:rsid w:val="002232E2"/>
    <w:rsid w:val="0022483A"/>
    <w:rsid w:val="002255E6"/>
    <w:rsid w:val="00227E03"/>
    <w:rsid w:val="00231A9F"/>
    <w:rsid w:val="002329CD"/>
    <w:rsid w:val="00232D06"/>
    <w:rsid w:val="00233158"/>
    <w:rsid w:val="0023398B"/>
    <w:rsid w:val="00233FCB"/>
    <w:rsid w:val="00234405"/>
    <w:rsid w:val="00236128"/>
    <w:rsid w:val="002362A9"/>
    <w:rsid w:val="00236583"/>
    <w:rsid w:val="00237EB5"/>
    <w:rsid w:val="002408AE"/>
    <w:rsid w:val="00242058"/>
    <w:rsid w:val="0024256E"/>
    <w:rsid w:val="00242667"/>
    <w:rsid w:val="00242915"/>
    <w:rsid w:val="00243BF8"/>
    <w:rsid w:val="00243C28"/>
    <w:rsid w:val="00244FEC"/>
    <w:rsid w:val="002459DB"/>
    <w:rsid w:val="0024688B"/>
    <w:rsid w:val="0024762B"/>
    <w:rsid w:val="00252D12"/>
    <w:rsid w:val="00254592"/>
    <w:rsid w:val="0025565B"/>
    <w:rsid w:val="002601F0"/>
    <w:rsid w:val="002624EF"/>
    <w:rsid w:val="002631F5"/>
    <w:rsid w:val="00263BE4"/>
    <w:rsid w:val="0026403C"/>
    <w:rsid w:val="00264A15"/>
    <w:rsid w:val="002651E3"/>
    <w:rsid w:val="002705A9"/>
    <w:rsid w:val="00270CC1"/>
    <w:rsid w:val="00272C8D"/>
    <w:rsid w:val="00272D00"/>
    <w:rsid w:val="00273A24"/>
    <w:rsid w:val="00274327"/>
    <w:rsid w:val="002747A4"/>
    <w:rsid w:val="00275086"/>
    <w:rsid w:val="002754CA"/>
    <w:rsid w:val="00275FEF"/>
    <w:rsid w:val="00277783"/>
    <w:rsid w:val="002806E2"/>
    <w:rsid w:val="00280F82"/>
    <w:rsid w:val="002813C0"/>
    <w:rsid w:val="00282B2D"/>
    <w:rsid w:val="00283C01"/>
    <w:rsid w:val="002847F9"/>
    <w:rsid w:val="002848BF"/>
    <w:rsid w:val="002864D9"/>
    <w:rsid w:val="00287B01"/>
    <w:rsid w:val="00290962"/>
    <w:rsid w:val="002916F1"/>
    <w:rsid w:val="002922C2"/>
    <w:rsid w:val="00294859"/>
    <w:rsid w:val="00295297"/>
    <w:rsid w:val="00296465"/>
    <w:rsid w:val="002A1B5F"/>
    <w:rsid w:val="002A34B3"/>
    <w:rsid w:val="002A58D8"/>
    <w:rsid w:val="002A6E99"/>
    <w:rsid w:val="002A78BE"/>
    <w:rsid w:val="002B1C8D"/>
    <w:rsid w:val="002B1FCE"/>
    <w:rsid w:val="002B3CCD"/>
    <w:rsid w:val="002B476F"/>
    <w:rsid w:val="002B51B1"/>
    <w:rsid w:val="002B7A99"/>
    <w:rsid w:val="002C141C"/>
    <w:rsid w:val="002C1D30"/>
    <w:rsid w:val="002C2354"/>
    <w:rsid w:val="002C2E12"/>
    <w:rsid w:val="002C3C75"/>
    <w:rsid w:val="002C601E"/>
    <w:rsid w:val="002C6871"/>
    <w:rsid w:val="002C6973"/>
    <w:rsid w:val="002C7688"/>
    <w:rsid w:val="002D0235"/>
    <w:rsid w:val="002D1109"/>
    <w:rsid w:val="002D14D0"/>
    <w:rsid w:val="002D1F2F"/>
    <w:rsid w:val="002D2339"/>
    <w:rsid w:val="002D2674"/>
    <w:rsid w:val="002D2DC4"/>
    <w:rsid w:val="002D426D"/>
    <w:rsid w:val="002D4A05"/>
    <w:rsid w:val="002D4F34"/>
    <w:rsid w:val="002D65C7"/>
    <w:rsid w:val="002D67A3"/>
    <w:rsid w:val="002E1442"/>
    <w:rsid w:val="002E167A"/>
    <w:rsid w:val="002E17FA"/>
    <w:rsid w:val="002E18D5"/>
    <w:rsid w:val="002E1AE8"/>
    <w:rsid w:val="002E1EB8"/>
    <w:rsid w:val="002E5F0E"/>
    <w:rsid w:val="002F1F1C"/>
    <w:rsid w:val="002F2A88"/>
    <w:rsid w:val="002F2EA0"/>
    <w:rsid w:val="002F340E"/>
    <w:rsid w:val="002F43BB"/>
    <w:rsid w:val="002F7557"/>
    <w:rsid w:val="0030079D"/>
    <w:rsid w:val="0030134C"/>
    <w:rsid w:val="00301684"/>
    <w:rsid w:val="00301B36"/>
    <w:rsid w:val="00301BDF"/>
    <w:rsid w:val="0030380C"/>
    <w:rsid w:val="003063C7"/>
    <w:rsid w:val="0030682D"/>
    <w:rsid w:val="00311CB9"/>
    <w:rsid w:val="00311F8A"/>
    <w:rsid w:val="0031207A"/>
    <w:rsid w:val="00312369"/>
    <w:rsid w:val="003129F7"/>
    <w:rsid w:val="00315C68"/>
    <w:rsid w:val="003164D4"/>
    <w:rsid w:val="00317A75"/>
    <w:rsid w:val="00317BE6"/>
    <w:rsid w:val="00320F14"/>
    <w:rsid w:val="00322E6C"/>
    <w:rsid w:val="003234A5"/>
    <w:rsid w:val="003241FD"/>
    <w:rsid w:val="003253F0"/>
    <w:rsid w:val="00325647"/>
    <w:rsid w:val="00327633"/>
    <w:rsid w:val="00327D26"/>
    <w:rsid w:val="00330309"/>
    <w:rsid w:val="00331DC9"/>
    <w:rsid w:val="003321A1"/>
    <w:rsid w:val="00335542"/>
    <w:rsid w:val="00335E3D"/>
    <w:rsid w:val="00336BF7"/>
    <w:rsid w:val="00337874"/>
    <w:rsid w:val="003410DB"/>
    <w:rsid w:val="003458AD"/>
    <w:rsid w:val="00350340"/>
    <w:rsid w:val="00351519"/>
    <w:rsid w:val="00351C38"/>
    <w:rsid w:val="00351E32"/>
    <w:rsid w:val="00353E5B"/>
    <w:rsid w:val="00354BF7"/>
    <w:rsid w:val="0035567D"/>
    <w:rsid w:val="00355C60"/>
    <w:rsid w:val="00356DE7"/>
    <w:rsid w:val="00356F81"/>
    <w:rsid w:val="00357DB8"/>
    <w:rsid w:val="00364975"/>
    <w:rsid w:val="00365609"/>
    <w:rsid w:val="0036597C"/>
    <w:rsid w:val="00367AF2"/>
    <w:rsid w:val="00367BF8"/>
    <w:rsid w:val="003701D6"/>
    <w:rsid w:val="0037059E"/>
    <w:rsid w:val="00371E57"/>
    <w:rsid w:val="0037220F"/>
    <w:rsid w:val="00372EAD"/>
    <w:rsid w:val="00372F61"/>
    <w:rsid w:val="00373564"/>
    <w:rsid w:val="003750F6"/>
    <w:rsid w:val="0037717D"/>
    <w:rsid w:val="00380280"/>
    <w:rsid w:val="00381310"/>
    <w:rsid w:val="00381B16"/>
    <w:rsid w:val="0038249E"/>
    <w:rsid w:val="00383002"/>
    <w:rsid w:val="00383D54"/>
    <w:rsid w:val="00387B20"/>
    <w:rsid w:val="00391D77"/>
    <w:rsid w:val="003926B0"/>
    <w:rsid w:val="0039395D"/>
    <w:rsid w:val="00393E82"/>
    <w:rsid w:val="00394DDB"/>
    <w:rsid w:val="003963B2"/>
    <w:rsid w:val="003971C4"/>
    <w:rsid w:val="00397542"/>
    <w:rsid w:val="003A2D13"/>
    <w:rsid w:val="003A37A0"/>
    <w:rsid w:val="003A3982"/>
    <w:rsid w:val="003A3C6A"/>
    <w:rsid w:val="003A3D9C"/>
    <w:rsid w:val="003A4142"/>
    <w:rsid w:val="003A4E30"/>
    <w:rsid w:val="003B0B81"/>
    <w:rsid w:val="003B0CAC"/>
    <w:rsid w:val="003B0D1F"/>
    <w:rsid w:val="003B1C19"/>
    <w:rsid w:val="003B318B"/>
    <w:rsid w:val="003B32D7"/>
    <w:rsid w:val="003B3C89"/>
    <w:rsid w:val="003B549C"/>
    <w:rsid w:val="003B671C"/>
    <w:rsid w:val="003B6B26"/>
    <w:rsid w:val="003B6E2B"/>
    <w:rsid w:val="003C0137"/>
    <w:rsid w:val="003C0F39"/>
    <w:rsid w:val="003C0FA2"/>
    <w:rsid w:val="003C1052"/>
    <w:rsid w:val="003C15B8"/>
    <w:rsid w:val="003C1C13"/>
    <w:rsid w:val="003C3DB8"/>
    <w:rsid w:val="003C404B"/>
    <w:rsid w:val="003C5837"/>
    <w:rsid w:val="003C6185"/>
    <w:rsid w:val="003C68FE"/>
    <w:rsid w:val="003D5598"/>
    <w:rsid w:val="003D5599"/>
    <w:rsid w:val="003D7694"/>
    <w:rsid w:val="003E0633"/>
    <w:rsid w:val="003E2399"/>
    <w:rsid w:val="003E3D34"/>
    <w:rsid w:val="003E4D43"/>
    <w:rsid w:val="003E64F0"/>
    <w:rsid w:val="003F0984"/>
    <w:rsid w:val="003F2195"/>
    <w:rsid w:val="003F4D3D"/>
    <w:rsid w:val="003F7163"/>
    <w:rsid w:val="00401CD9"/>
    <w:rsid w:val="00402417"/>
    <w:rsid w:val="00402F91"/>
    <w:rsid w:val="004030A4"/>
    <w:rsid w:val="00403536"/>
    <w:rsid w:val="00403D0E"/>
    <w:rsid w:val="00404306"/>
    <w:rsid w:val="00404E50"/>
    <w:rsid w:val="004078F0"/>
    <w:rsid w:val="00411DEC"/>
    <w:rsid w:val="00412196"/>
    <w:rsid w:val="0041383E"/>
    <w:rsid w:val="00415244"/>
    <w:rsid w:val="00416CE7"/>
    <w:rsid w:val="00417328"/>
    <w:rsid w:val="004209DB"/>
    <w:rsid w:val="0042351C"/>
    <w:rsid w:val="0042449E"/>
    <w:rsid w:val="00426C3E"/>
    <w:rsid w:val="00426CC4"/>
    <w:rsid w:val="0043145A"/>
    <w:rsid w:val="004317C6"/>
    <w:rsid w:val="0043261F"/>
    <w:rsid w:val="00434046"/>
    <w:rsid w:val="00434A6A"/>
    <w:rsid w:val="00435399"/>
    <w:rsid w:val="00435526"/>
    <w:rsid w:val="00435E11"/>
    <w:rsid w:val="0044006F"/>
    <w:rsid w:val="00443292"/>
    <w:rsid w:val="00445B78"/>
    <w:rsid w:val="004470AA"/>
    <w:rsid w:val="00447269"/>
    <w:rsid w:val="00447E62"/>
    <w:rsid w:val="0045123E"/>
    <w:rsid w:val="00454384"/>
    <w:rsid w:val="0045481F"/>
    <w:rsid w:val="00454977"/>
    <w:rsid w:val="00454AE4"/>
    <w:rsid w:val="00454CC8"/>
    <w:rsid w:val="00455585"/>
    <w:rsid w:val="00455E54"/>
    <w:rsid w:val="00457DBE"/>
    <w:rsid w:val="00460DC2"/>
    <w:rsid w:val="00462195"/>
    <w:rsid w:val="0046377E"/>
    <w:rsid w:val="00465EB3"/>
    <w:rsid w:val="004707E6"/>
    <w:rsid w:val="00472515"/>
    <w:rsid w:val="0047268A"/>
    <w:rsid w:val="00473EEE"/>
    <w:rsid w:val="00474068"/>
    <w:rsid w:val="0048130B"/>
    <w:rsid w:val="00482D15"/>
    <w:rsid w:val="00482F0A"/>
    <w:rsid w:val="0048394E"/>
    <w:rsid w:val="00483ABB"/>
    <w:rsid w:val="004840DB"/>
    <w:rsid w:val="00484240"/>
    <w:rsid w:val="00491F63"/>
    <w:rsid w:val="00492660"/>
    <w:rsid w:val="004927A0"/>
    <w:rsid w:val="004927AB"/>
    <w:rsid w:val="004932A8"/>
    <w:rsid w:val="004932BD"/>
    <w:rsid w:val="00495B89"/>
    <w:rsid w:val="00497488"/>
    <w:rsid w:val="004979FA"/>
    <w:rsid w:val="00497C8C"/>
    <w:rsid w:val="004A427B"/>
    <w:rsid w:val="004A4887"/>
    <w:rsid w:val="004B0444"/>
    <w:rsid w:val="004B204B"/>
    <w:rsid w:val="004B2FD9"/>
    <w:rsid w:val="004B34A0"/>
    <w:rsid w:val="004B38E9"/>
    <w:rsid w:val="004B4482"/>
    <w:rsid w:val="004B4D7E"/>
    <w:rsid w:val="004B5067"/>
    <w:rsid w:val="004B5BDA"/>
    <w:rsid w:val="004B5CC5"/>
    <w:rsid w:val="004B63B0"/>
    <w:rsid w:val="004B6BA1"/>
    <w:rsid w:val="004C0D4A"/>
    <w:rsid w:val="004C28D2"/>
    <w:rsid w:val="004C4FEB"/>
    <w:rsid w:val="004C53C8"/>
    <w:rsid w:val="004C7719"/>
    <w:rsid w:val="004D1AF8"/>
    <w:rsid w:val="004D2F5E"/>
    <w:rsid w:val="004D5A30"/>
    <w:rsid w:val="004D6990"/>
    <w:rsid w:val="004D6B79"/>
    <w:rsid w:val="004E044D"/>
    <w:rsid w:val="004E077C"/>
    <w:rsid w:val="004E1741"/>
    <w:rsid w:val="004E2935"/>
    <w:rsid w:val="004E6409"/>
    <w:rsid w:val="004E6AD5"/>
    <w:rsid w:val="004E7C4D"/>
    <w:rsid w:val="004E7E33"/>
    <w:rsid w:val="004E7E87"/>
    <w:rsid w:val="004F0F3A"/>
    <w:rsid w:val="004F213C"/>
    <w:rsid w:val="004F45EE"/>
    <w:rsid w:val="004F535C"/>
    <w:rsid w:val="004F6F99"/>
    <w:rsid w:val="004F77F9"/>
    <w:rsid w:val="004F7B6A"/>
    <w:rsid w:val="00501856"/>
    <w:rsid w:val="00502BE9"/>
    <w:rsid w:val="00503BC9"/>
    <w:rsid w:val="00504AAD"/>
    <w:rsid w:val="00506296"/>
    <w:rsid w:val="00506A7C"/>
    <w:rsid w:val="005073E4"/>
    <w:rsid w:val="005119A7"/>
    <w:rsid w:val="00511F8B"/>
    <w:rsid w:val="00512330"/>
    <w:rsid w:val="0051418D"/>
    <w:rsid w:val="0051493D"/>
    <w:rsid w:val="00517C0D"/>
    <w:rsid w:val="005216F6"/>
    <w:rsid w:val="005241F0"/>
    <w:rsid w:val="00524BDB"/>
    <w:rsid w:val="00524C8C"/>
    <w:rsid w:val="00525ACB"/>
    <w:rsid w:val="00526544"/>
    <w:rsid w:val="00527946"/>
    <w:rsid w:val="00527DFA"/>
    <w:rsid w:val="00536239"/>
    <w:rsid w:val="0053655B"/>
    <w:rsid w:val="0053702C"/>
    <w:rsid w:val="005413CC"/>
    <w:rsid w:val="00544572"/>
    <w:rsid w:val="005459A4"/>
    <w:rsid w:val="00547558"/>
    <w:rsid w:val="0054798F"/>
    <w:rsid w:val="00547CD4"/>
    <w:rsid w:val="0055036D"/>
    <w:rsid w:val="005526DE"/>
    <w:rsid w:val="00552756"/>
    <w:rsid w:val="00552F41"/>
    <w:rsid w:val="005536A9"/>
    <w:rsid w:val="00553DEA"/>
    <w:rsid w:val="00555D3B"/>
    <w:rsid w:val="00557C5E"/>
    <w:rsid w:val="005600CD"/>
    <w:rsid w:val="005607C6"/>
    <w:rsid w:val="0056109B"/>
    <w:rsid w:val="00561210"/>
    <w:rsid w:val="00561245"/>
    <w:rsid w:val="0056136E"/>
    <w:rsid w:val="0056139A"/>
    <w:rsid w:val="0056199A"/>
    <w:rsid w:val="005647B3"/>
    <w:rsid w:val="00565C82"/>
    <w:rsid w:val="0056630B"/>
    <w:rsid w:val="00567324"/>
    <w:rsid w:val="0057108B"/>
    <w:rsid w:val="005712C1"/>
    <w:rsid w:val="005714AB"/>
    <w:rsid w:val="00572B72"/>
    <w:rsid w:val="00574D26"/>
    <w:rsid w:val="005823D0"/>
    <w:rsid w:val="00582901"/>
    <w:rsid w:val="00584423"/>
    <w:rsid w:val="0058557C"/>
    <w:rsid w:val="00585DFE"/>
    <w:rsid w:val="00585F6A"/>
    <w:rsid w:val="0059250D"/>
    <w:rsid w:val="00592672"/>
    <w:rsid w:val="005932EA"/>
    <w:rsid w:val="005937BA"/>
    <w:rsid w:val="0059430A"/>
    <w:rsid w:val="00595B5A"/>
    <w:rsid w:val="00595D0A"/>
    <w:rsid w:val="005971FB"/>
    <w:rsid w:val="005A1800"/>
    <w:rsid w:val="005A29F4"/>
    <w:rsid w:val="005A4207"/>
    <w:rsid w:val="005A4DB6"/>
    <w:rsid w:val="005A552C"/>
    <w:rsid w:val="005A5B95"/>
    <w:rsid w:val="005A6BA5"/>
    <w:rsid w:val="005A6C98"/>
    <w:rsid w:val="005A70FC"/>
    <w:rsid w:val="005A7159"/>
    <w:rsid w:val="005A7951"/>
    <w:rsid w:val="005B1F64"/>
    <w:rsid w:val="005B37C5"/>
    <w:rsid w:val="005B594D"/>
    <w:rsid w:val="005B6C9B"/>
    <w:rsid w:val="005B7C24"/>
    <w:rsid w:val="005B7F34"/>
    <w:rsid w:val="005C47D7"/>
    <w:rsid w:val="005C4F03"/>
    <w:rsid w:val="005C5C80"/>
    <w:rsid w:val="005C65D7"/>
    <w:rsid w:val="005C67B8"/>
    <w:rsid w:val="005C739C"/>
    <w:rsid w:val="005C7787"/>
    <w:rsid w:val="005D2465"/>
    <w:rsid w:val="005D3D11"/>
    <w:rsid w:val="005D6017"/>
    <w:rsid w:val="005D63BB"/>
    <w:rsid w:val="005E0CB0"/>
    <w:rsid w:val="005E0E8E"/>
    <w:rsid w:val="005E2E02"/>
    <w:rsid w:val="005E3829"/>
    <w:rsid w:val="005E4232"/>
    <w:rsid w:val="005E5BB7"/>
    <w:rsid w:val="005E7DDA"/>
    <w:rsid w:val="005F1753"/>
    <w:rsid w:val="005F346D"/>
    <w:rsid w:val="005F3F2E"/>
    <w:rsid w:val="005F40AE"/>
    <w:rsid w:val="005F4EE0"/>
    <w:rsid w:val="005F5063"/>
    <w:rsid w:val="005F5EBB"/>
    <w:rsid w:val="005F6BC0"/>
    <w:rsid w:val="00601F29"/>
    <w:rsid w:val="00604718"/>
    <w:rsid w:val="00605BF8"/>
    <w:rsid w:val="00607881"/>
    <w:rsid w:val="00607DEB"/>
    <w:rsid w:val="006108F3"/>
    <w:rsid w:val="0061178B"/>
    <w:rsid w:val="00614F92"/>
    <w:rsid w:val="00615812"/>
    <w:rsid w:val="00617F76"/>
    <w:rsid w:val="00622CDC"/>
    <w:rsid w:val="00623E07"/>
    <w:rsid w:val="00625C1D"/>
    <w:rsid w:val="00631190"/>
    <w:rsid w:val="006315C2"/>
    <w:rsid w:val="00632BDC"/>
    <w:rsid w:val="00632FD1"/>
    <w:rsid w:val="00636386"/>
    <w:rsid w:val="00637FF8"/>
    <w:rsid w:val="00640E6E"/>
    <w:rsid w:val="00641FFB"/>
    <w:rsid w:val="00642563"/>
    <w:rsid w:val="00642F86"/>
    <w:rsid w:val="0064395A"/>
    <w:rsid w:val="00643A9D"/>
    <w:rsid w:val="006446E1"/>
    <w:rsid w:val="0064561E"/>
    <w:rsid w:val="0065372C"/>
    <w:rsid w:val="00653F55"/>
    <w:rsid w:val="006570A5"/>
    <w:rsid w:val="006615FC"/>
    <w:rsid w:val="006627FF"/>
    <w:rsid w:val="00662C5A"/>
    <w:rsid w:val="0066351A"/>
    <w:rsid w:val="00663A51"/>
    <w:rsid w:val="00665325"/>
    <w:rsid w:val="006658BC"/>
    <w:rsid w:val="00666CA5"/>
    <w:rsid w:val="0066710A"/>
    <w:rsid w:val="006704D2"/>
    <w:rsid w:val="00670B86"/>
    <w:rsid w:val="00671808"/>
    <w:rsid w:val="00673333"/>
    <w:rsid w:val="00673BD8"/>
    <w:rsid w:val="006742F8"/>
    <w:rsid w:val="00680ABC"/>
    <w:rsid w:val="00684318"/>
    <w:rsid w:val="006850F7"/>
    <w:rsid w:val="006860FD"/>
    <w:rsid w:val="00687DCE"/>
    <w:rsid w:val="006925C6"/>
    <w:rsid w:val="0069552D"/>
    <w:rsid w:val="00695637"/>
    <w:rsid w:val="0069573D"/>
    <w:rsid w:val="0069766C"/>
    <w:rsid w:val="00697905"/>
    <w:rsid w:val="006A0F91"/>
    <w:rsid w:val="006A14CD"/>
    <w:rsid w:val="006A165B"/>
    <w:rsid w:val="006A183B"/>
    <w:rsid w:val="006A244C"/>
    <w:rsid w:val="006A2585"/>
    <w:rsid w:val="006A3EF8"/>
    <w:rsid w:val="006A4118"/>
    <w:rsid w:val="006A61E3"/>
    <w:rsid w:val="006A7213"/>
    <w:rsid w:val="006A74BC"/>
    <w:rsid w:val="006B1193"/>
    <w:rsid w:val="006B17F4"/>
    <w:rsid w:val="006B2120"/>
    <w:rsid w:val="006B213B"/>
    <w:rsid w:val="006B2A0E"/>
    <w:rsid w:val="006B354C"/>
    <w:rsid w:val="006B3B56"/>
    <w:rsid w:val="006B4077"/>
    <w:rsid w:val="006B45AE"/>
    <w:rsid w:val="006B6020"/>
    <w:rsid w:val="006B6A38"/>
    <w:rsid w:val="006C07B0"/>
    <w:rsid w:val="006C43DF"/>
    <w:rsid w:val="006C4A71"/>
    <w:rsid w:val="006C4AAE"/>
    <w:rsid w:val="006C59A1"/>
    <w:rsid w:val="006D1194"/>
    <w:rsid w:val="006D16F7"/>
    <w:rsid w:val="006D1A48"/>
    <w:rsid w:val="006D3E01"/>
    <w:rsid w:val="006D466C"/>
    <w:rsid w:val="006D4E9A"/>
    <w:rsid w:val="006D6103"/>
    <w:rsid w:val="006D620C"/>
    <w:rsid w:val="006D6281"/>
    <w:rsid w:val="006D7361"/>
    <w:rsid w:val="006E0A33"/>
    <w:rsid w:val="006E12C9"/>
    <w:rsid w:val="006E1BA3"/>
    <w:rsid w:val="006E1D8D"/>
    <w:rsid w:val="006E47E8"/>
    <w:rsid w:val="006E657E"/>
    <w:rsid w:val="006E7158"/>
    <w:rsid w:val="006E7EFC"/>
    <w:rsid w:val="006F010A"/>
    <w:rsid w:val="006F1166"/>
    <w:rsid w:val="006F2772"/>
    <w:rsid w:val="006F28E7"/>
    <w:rsid w:val="006F2A2E"/>
    <w:rsid w:val="006F2DBC"/>
    <w:rsid w:val="006F2F99"/>
    <w:rsid w:val="006F4123"/>
    <w:rsid w:val="006F437B"/>
    <w:rsid w:val="006F47D2"/>
    <w:rsid w:val="006F6728"/>
    <w:rsid w:val="007000CC"/>
    <w:rsid w:val="0070232A"/>
    <w:rsid w:val="00702E7E"/>
    <w:rsid w:val="007051B1"/>
    <w:rsid w:val="00705267"/>
    <w:rsid w:val="0070553D"/>
    <w:rsid w:val="00706C19"/>
    <w:rsid w:val="00711539"/>
    <w:rsid w:val="00712D00"/>
    <w:rsid w:val="00715705"/>
    <w:rsid w:val="007160BA"/>
    <w:rsid w:val="007164FF"/>
    <w:rsid w:val="00717CB9"/>
    <w:rsid w:val="007206B5"/>
    <w:rsid w:val="00720790"/>
    <w:rsid w:val="00721385"/>
    <w:rsid w:val="00722C71"/>
    <w:rsid w:val="007254F6"/>
    <w:rsid w:val="00725753"/>
    <w:rsid w:val="0073101F"/>
    <w:rsid w:val="00731741"/>
    <w:rsid w:val="0073208B"/>
    <w:rsid w:val="00732FF2"/>
    <w:rsid w:val="00734ABB"/>
    <w:rsid w:val="00736030"/>
    <w:rsid w:val="0073648B"/>
    <w:rsid w:val="00740105"/>
    <w:rsid w:val="00741629"/>
    <w:rsid w:val="00744B27"/>
    <w:rsid w:val="00750B23"/>
    <w:rsid w:val="0075236E"/>
    <w:rsid w:val="00753169"/>
    <w:rsid w:val="00754180"/>
    <w:rsid w:val="007551E7"/>
    <w:rsid w:val="0075530C"/>
    <w:rsid w:val="007578A3"/>
    <w:rsid w:val="00760781"/>
    <w:rsid w:val="007614B4"/>
    <w:rsid w:val="007614CD"/>
    <w:rsid w:val="0076355F"/>
    <w:rsid w:val="007650E7"/>
    <w:rsid w:val="00766F24"/>
    <w:rsid w:val="00766FA0"/>
    <w:rsid w:val="00767013"/>
    <w:rsid w:val="00773913"/>
    <w:rsid w:val="007745C8"/>
    <w:rsid w:val="00774904"/>
    <w:rsid w:val="0077563D"/>
    <w:rsid w:val="00776A2E"/>
    <w:rsid w:val="00776DC1"/>
    <w:rsid w:val="007779CF"/>
    <w:rsid w:val="00777FE1"/>
    <w:rsid w:val="00781873"/>
    <w:rsid w:val="00781A32"/>
    <w:rsid w:val="00781BA0"/>
    <w:rsid w:val="00782A01"/>
    <w:rsid w:val="00782AD5"/>
    <w:rsid w:val="0078460C"/>
    <w:rsid w:val="00785620"/>
    <w:rsid w:val="007876E2"/>
    <w:rsid w:val="00787CCB"/>
    <w:rsid w:val="00790095"/>
    <w:rsid w:val="007902E1"/>
    <w:rsid w:val="00791CBC"/>
    <w:rsid w:val="00791DA9"/>
    <w:rsid w:val="00793A33"/>
    <w:rsid w:val="007941B5"/>
    <w:rsid w:val="00795951"/>
    <w:rsid w:val="007A040A"/>
    <w:rsid w:val="007A0ACB"/>
    <w:rsid w:val="007A2AF9"/>
    <w:rsid w:val="007A4371"/>
    <w:rsid w:val="007A4D8B"/>
    <w:rsid w:val="007A5BAA"/>
    <w:rsid w:val="007A6358"/>
    <w:rsid w:val="007B2825"/>
    <w:rsid w:val="007B2A25"/>
    <w:rsid w:val="007B2A93"/>
    <w:rsid w:val="007B49B1"/>
    <w:rsid w:val="007B53CC"/>
    <w:rsid w:val="007B64A6"/>
    <w:rsid w:val="007B7985"/>
    <w:rsid w:val="007C3B6D"/>
    <w:rsid w:val="007C506B"/>
    <w:rsid w:val="007C68FD"/>
    <w:rsid w:val="007C769E"/>
    <w:rsid w:val="007C76CB"/>
    <w:rsid w:val="007C7F63"/>
    <w:rsid w:val="007D0586"/>
    <w:rsid w:val="007D0CB4"/>
    <w:rsid w:val="007D106E"/>
    <w:rsid w:val="007D4205"/>
    <w:rsid w:val="007D4B0F"/>
    <w:rsid w:val="007D575B"/>
    <w:rsid w:val="007D79CB"/>
    <w:rsid w:val="007D7CA0"/>
    <w:rsid w:val="007E0064"/>
    <w:rsid w:val="007E1582"/>
    <w:rsid w:val="007E1948"/>
    <w:rsid w:val="007E27E1"/>
    <w:rsid w:val="007E2FDB"/>
    <w:rsid w:val="007E3954"/>
    <w:rsid w:val="007E460D"/>
    <w:rsid w:val="007E6E95"/>
    <w:rsid w:val="007F0694"/>
    <w:rsid w:val="007F2908"/>
    <w:rsid w:val="007F3EDE"/>
    <w:rsid w:val="007F4011"/>
    <w:rsid w:val="007F6804"/>
    <w:rsid w:val="00800917"/>
    <w:rsid w:val="00803310"/>
    <w:rsid w:val="00803A26"/>
    <w:rsid w:val="0080489A"/>
    <w:rsid w:val="00805787"/>
    <w:rsid w:val="00806076"/>
    <w:rsid w:val="00807877"/>
    <w:rsid w:val="00810D1E"/>
    <w:rsid w:val="008130CF"/>
    <w:rsid w:val="00813332"/>
    <w:rsid w:val="00813428"/>
    <w:rsid w:val="0081396B"/>
    <w:rsid w:val="008148F7"/>
    <w:rsid w:val="00814AA8"/>
    <w:rsid w:val="00816588"/>
    <w:rsid w:val="00816D3E"/>
    <w:rsid w:val="00817646"/>
    <w:rsid w:val="0081799D"/>
    <w:rsid w:val="008204F0"/>
    <w:rsid w:val="00821B2F"/>
    <w:rsid w:val="00823BE5"/>
    <w:rsid w:val="0082427B"/>
    <w:rsid w:val="008242C6"/>
    <w:rsid w:val="008249B8"/>
    <w:rsid w:val="00824D03"/>
    <w:rsid w:val="00827C72"/>
    <w:rsid w:val="008309C4"/>
    <w:rsid w:val="00831B9C"/>
    <w:rsid w:val="008348E3"/>
    <w:rsid w:val="00836A18"/>
    <w:rsid w:val="00840B26"/>
    <w:rsid w:val="00840BFE"/>
    <w:rsid w:val="00840C1F"/>
    <w:rsid w:val="00840EBB"/>
    <w:rsid w:val="0084126B"/>
    <w:rsid w:val="00841303"/>
    <w:rsid w:val="00842BBD"/>
    <w:rsid w:val="00842D90"/>
    <w:rsid w:val="00843B08"/>
    <w:rsid w:val="00843E18"/>
    <w:rsid w:val="00844611"/>
    <w:rsid w:val="008449DE"/>
    <w:rsid w:val="00844A3A"/>
    <w:rsid w:val="00845484"/>
    <w:rsid w:val="008509C3"/>
    <w:rsid w:val="00851A76"/>
    <w:rsid w:val="008535D9"/>
    <w:rsid w:val="00853F11"/>
    <w:rsid w:val="00854A1A"/>
    <w:rsid w:val="00854BAC"/>
    <w:rsid w:val="0085586D"/>
    <w:rsid w:val="00860477"/>
    <w:rsid w:val="00861874"/>
    <w:rsid w:val="00862CF2"/>
    <w:rsid w:val="00865885"/>
    <w:rsid w:val="00866248"/>
    <w:rsid w:val="0086677E"/>
    <w:rsid w:val="00866DC8"/>
    <w:rsid w:val="00867381"/>
    <w:rsid w:val="00867B88"/>
    <w:rsid w:val="00870589"/>
    <w:rsid w:val="008707EB"/>
    <w:rsid w:val="00871464"/>
    <w:rsid w:val="00871ACB"/>
    <w:rsid w:val="008720A2"/>
    <w:rsid w:val="00873F16"/>
    <w:rsid w:val="00874774"/>
    <w:rsid w:val="0087540B"/>
    <w:rsid w:val="008767B4"/>
    <w:rsid w:val="0087736E"/>
    <w:rsid w:val="008778F7"/>
    <w:rsid w:val="00877A08"/>
    <w:rsid w:val="00882254"/>
    <w:rsid w:val="008832C1"/>
    <w:rsid w:val="00883F83"/>
    <w:rsid w:val="00884616"/>
    <w:rsid w:val="00885024"/>
    <w:rsid w:val="00885055"/>
    <w:rsid w:val="00887D85"/>
    <w:rsid w:val="00890998"/>
    <w:rsid w:val="00890B57"/>
    <w:rsid w:val="00890FE3"/>
    <w:rsid w:val="00891443"/>
    <w:rsid w:val="008917A0"/>
    <w:rsid w:val="008946BE"/>
    <w:rsid w:val="0089511E"/>
    <w:rsid w:val="00896671"/>
    <w:rsid w:val="0089772A"/>
    <w:rsid w:val="00897EE9"/>
    <w:rsid w:val="008A04EB"/>
    <w:rsid w:val="008A0515"/>
    <w:rsid w:val="008A0DCA"/>
    <w:rsid w:val="008A120B"/>
    <w:rsid w:val="008A249D"/>
    <w:rsid w:val="008A4245"/>
    <w:rsid w:val="008A4A07"/>
    <w:rsid w:val="008A6080"/>
    <w:rsid w:val="008A7DD8"/>
    <w:rsid w:val="008A7FE6"/>
    <w:rsid w:val="008B00C0"/>
    <w:rsid w:val="008B027B"/>
    <w:rsid w:val="008B1B61"/>
    <w:rsid w:val="008B4E86"/>
    <w:rsid w:val="008B5BA9"/>
    <w:rsid w:val="008B7A67"/>
    <w:rsid w:val="008B7FF5"/>
    <w:rsid w:val="008C018D"/>
    <w:rsid w:val="008C58E5"/>
    <w:rsid w:val="008C7454"/>
    <w:rsid w:val="008D0B7B"/>
    <w:rsid w:val="008D15B4"/>
    <w:rsid w:val="008D338F"/>
    <w:rsid w:val="008D3418"/>
    <w:rsid w:val="008D3C85"/>
    <w:rsid w:val="008D3F44"/>
    <w:rsid w:val="008D5691"/>
    <w:rsid w:val="008D5D00"/>
    <w:rsid w:val="008D60C2"/>
    <w:rsid w:val="008E12D8"/>
    <w:rsid w:val="008E1C17"/>
    <w:rsid w:val="008E21CF"/>
    <w:rsid w:val="008E6C9C"/>
    <w:rsid w:val="008E722A"/>
    <w:rsid w:val="008F207C"/>
    <w:rsid w:val="008F4BC4"/>
    <w:rsid w:val="008F4DEC"/>
    <w:rsid w:val="008F5043"/>
    <w:rsid w:val="008F5256"/>
    <w:rsid w:val="008F6FA9"/>
    <w:rsid w:val="008F7BEB"/>
    <w:rsid w:val="008F7C8F"/>
    <w:rsid w:val="009025BA"/>
    <w:rsid w:val="00902A6F"/>
    <w:rsid w:val="009035E0"/>
    <w:rsid w:val="009042D0"/>
    <w:rsid w:val="00904C2B"/>
    <w:rsid w:val="009069CD"/>
    <w:rsid w:val="00906C3A"/>
    <w:rsid w:val="009113D8"/>
    <w:rsid w:val="00912280"/>
    <w:rsid w:val="009142BA"/>
    <w:rsid w:val="00915ED5"/>
    <w:rsid w:val="00920113"/>
    <w:rsid w:val="00921564"/>
    <w:rsid w:val="00921E9F"/>
    <w:rsid w:val="009223D6"/>
    <w:rsid w:val="00922FE9"/>
    <w:rsid w:val="00923102"/>
    <w:rsid w:val="00925972"/>
    <w:rsid w:val="009265E2"/>
    <w:rsid w:val="009265F6"/>
    <w:rsid w:val="00931D24"/>
    <w:rsid w:val="00931D6D"/>
    <w:rsid w:val="009321D9"/>
    <w:rsid w:val="00933D90"/>
    <w:rsid w:val="00934E36"/>
    <w:rsid w:val="0093547D"/>
    <w:rsid w:val="00935BE4"/>
    <w:rsid w:val="00935E12"/>
    <w:rsid w:val="00937490"/>
    <w:rsid w:val="00937569"/>
    <w:rsid w:val="009406E7"/>
    <w:rsid w:val="009417AE"/>
    <w:rsid w:val="0094282A"/>
    <w:rsid w:val="00942925"/>
    <w:rsid w:val="00943FDF"/>
    <w:rsid w:val="009444DD"/>
    <w:rsid w:val="009446DD"/>
    <w:rsid w:val="009446EE"/>
    <w:rsid w:val="009448FF"/>
    <w:rsid w:val="00944A39"/>
    <w:rsid w:val="00945B68"/>
    <w:rsid w:val="00946E2C"/>
    <w:rsid w:val="00951561"/>
    <w:rsid w:val="009516B5"/>
    <w:rsid w:val="00951D06"/>
    <w:rsid w:val="00954318"/>
    <w:rsid w:val="00955325"/>
    <w:rsid w:val="00955BBA"/>
    <w:rsid w:val="00957C64"/>
    <w:rsid w:val="00957F4B"/>
    <w:rsid w:val="00962414"/>
    <w:rsid w:val="009641FD"/>
    <w:rsid w:val="00965684"/>
    <w:rsid w:val="009659F0"/>
    <w:rsid w:val="00966E69"/>
    <w:rsid w:val="009709C8"/>
    <w:rsid w:val="0097140E"/>
    <w:rsid w:val="00974DAE"/>
    <w:rsid w:val="0097500C"/>
    <w:rsid w:val="00977D6F"/>
    <w:rsid w:val="009801B1"/>
    <w:rsid w:val="009806D1"/>
    <w:rsid w:val="00980BC9"/>
    <w:rsid w:val="00982EB0"/>
    <w:rsid w:val="00983DEB"/>
    <w:rsid w:val="00984517"/>
    <w:rsid w:val="00984963"/>
    <w:rsid w:val="00984B54"/>
    <w:rsid w:val="00984F17"/>
    <w:rsid w:val="0098633D"/>
    <w:rsid w:val="00986932"/>
    <w:rsid w:val="00986E71"/>
    <w:rsid w:val="00986EFD"/>
    <w:rsid w:val="0099029C"/>
    <w:rsid w:val="00990D85"/>
    <w:rsid w:val="009917B1"/>
    <w:rsid w:val="00991D2D"/>
    <w:rsid w:val="0099595A"/>
    <w:rsid w:val="009A0200"/>
    <w:rsid w:val="009A1E4D"/>
    <w:rsid w:val="009A3F33"/>
    <w:rsid w:val="009A4BDC"/>
    <w:rsid w:val="009A5924"/>
    <w:rsid w:val="009A5B10"/>
    <w:rsid w:val="009A6BAE"/>
    <w:rsid w:val="009A7170"/>
    <w:rsid w:val="009A7CC2"/>
    <w:rsid w:val="009B06A1"/>
    <w:rsid w:val="009B09D7"/>
    <w:rsid w:val="009B11DD"/>
    <w:rsid w:val="009B251B"/>
    <w:rsid w:val="009B33BA"/>
    <w:rsid w:val="009B3CE5"/>
    <w:rsid w:val="009B422A"/>
    <w:rsid w:val="009B5374"/>
    <w:rsid w:val="009B5521"/>
    <w:rsid w:val="009B5974"/>
    <w:rsid w:val="009C4282"/>
    <w:rsid w:val="009C46E6"/>
    <w:rsid w:val="009C74E1"/>
    <w:rsid w:val="009C7F4B"/>
    <w:rsid w:val="009D04EC"/>
    <w:rsid w:val="009D07AC"/>
    <w:rsid w:val="009D2A2A"/>
    <w:rsid w:val="009D32E8"/>
    <w:rsid w:val="009D42FC"/>
    <w:rsid w:val="009D5C43"/>
    <w:rsid w:val="009D628D"/>
    <w:rsid w:val="009D65BD"/>
    <w:rsid w:val="009D6D7C"/>
    <w:rsid w:val="009D74D7"/>
    <w:rsid w:val="009E0397"/>
    <w:rsid w:val="009E20A4"/>
    <w:rsid w:val="009E3397"/>
    <w:rsid w:val="009E695D"/>
    <w:rsid w:val="009E6F40"/>
    <w:rsid w:val="009F0180"/>
    <w:rsid w:val="009F01E9"/>
    <w:rsid w:val="009F0D9B"/>
    <w:rsid w:val="009F0EFC"/>
    <w:rsid w:val="009F225C"/>
    <w:rsid w:val="009F411B"/>
    <w:rsid w:val="009F4B17"/>
    <w:rsid w:val="009F7897"/>
    <w:rsid w:val="009F7983"/>
    <w:rsid w:val="00A00253"/>
    <w:rsid w:val="00A008F8"/>
    <w:rsid w:val="00A015A1"/>
    <w:rsid w:val="00A03A84"/>
    <w:rsid w:val="00A03C3B"/>
    <w:rsid w:val="00A057C4"/>
    <w:rsid w:val="00A11104"/>
    <w:rsid w:val="00A11437"/>
    <w:rsid w:val="00A121D9"/>
    <w:rsid w:val="00A1344F"/>
    <w:rsid w:val="00A13D02"/>
    <w:rsid w:val="00A14F0E"/>
    <w:rsid w:val="00A14F20"/>
    <w:rsid w:val="00A15D2A"/>
    <w:rsid w:val="00A16248"/>
    <w:rsid w:val="00A1723B"/>
    <w:rsid w:val="00A17C7F"/>
    <w:rsid w:val="00A205EC"/>
    <w:rsid w:val="00A211DE"/>
    <w:rsid w:val="00A22580"/>
    <w:rsid w:val="00A234FF"/>
    <w:rsid w:val="00A25B5B"/>
    <w:rsid w:val="00A26F60"/>
    <w:rsid w:val="00A31AE4"/>
    <w:rsid w:val="00A32AEA"/>
    <w:rsid w:val="00A33880"/>
    <w:rsid w:val="00A33F90"/>
    <w:rsid w:val="00A35286"/>
    <w:rsid w:val="00A3626A"/>
    <w:rsid w:val="00A377D9"/>
    <w:rsid w:val="00A4120A"/>
    <w:rsid w:val="00A42F92"/>
    <w:rsid w:val="00A42FAC"/>
    <w:rsid w:val="00A431F1"/>
    <w:rsid w:val="00A43D55"/>
    <w:rsid w:val="00A44A13"/>
    <w:rsid w:val="00A44E12"/>
    <w:rsid w:val="00A46200"/>
    <w:rsid w:val="00A46B12"/>
    <w:rsid w:val="00A46E03"/>
    <w:rsid w:val="00A50B03"/>
    <w:rsid w:val="00A529A9"/>
    <w:rsid w:val="00A53E6E"/>
    <w:rsid w:val="00A540B6"/>
    <w:rsid w:val="00A55715"/>
    <w:rsid w:val="00A557CA"/>
    <w:rsid w:val="00A56D27"/>
    <w:rsid w:val="00A5752E"/>
    <w:rsid w:val="00A57A2A"/>
    <w:rsid w:val="00A57A6A"/>
    <w:rsid w:val="00A57E18"/>
    <w:rsid w:val="00A60D81"/>
    <w:rsid w:val="00A6179F"/>
    <w:rsid w:val="00A61F2C"/>
    <w:rsid w:val="00A624EC"/>
    <w:rsid w:val="00A62E83"/>
    <w:rsid w:val="00A636B1"/>
    <w:rsid w:val="00A638BE"/>
    <w:rsid w:val="00A6406A"/>
    <w:rsid w:val="00A64DF4"/>
    <w:rsid w:val="00A658EC"/>
    <w:rsid w:val="00A66F0D"/>
    <w:rsid w:val="00A71BE1"/>
    <w:rsid w:val="00A73DB5"/>
    <w:rsid w:val="00A75D06"/>
    <w:rsid w:val="00A75D1E"/>
    <w:rsid w:val="00A76C83"/>
    <w:rsid w:val="00A76CEB"/>
    <w:rsid w:val="00A77A6C"/>
    <w:rsid w:val="00A80855"/>
    <w:rsid w:val="00A82747"/>
    <w:rsid w:val="00A827AE"/>
    <w:rsid w:val="00A83769"/>
    <w:rsid w:val="00A83DB5"/>
    <w:rsid w:val="00A84348"/>
    <w:rsid w:val="00A844B6"/>
    <w:rsid w:val="00A844E1"/>
    <w:rsid w:val="00A8488E"/>
    <w:rsid w:val="00A84FFC"/>
    <w:rsid w:val="00A85D6D"/>
    <w:rsid w:val="00A86F9E"/>
    <w:rsid w:val="00A93AD2"/>
    <w:rsid w:val="00A95133"/>
    <w:rsid w:val="00A95478"/>
    <w:rsid w:val="00A97E58"/>
    <w:rsid w:val="00AA1CB4"/>
    <w:rsid w:val="00AA2043"/>
    <w:rsid w:val="00AA2464"/>
    <w:rsid w:val="00AA2A2C"/>
    <w:rsid w:val="00AA4E98"/>
    <w:rsid w:val="00AA544F"/>
    <w:rsid w:val="00AA61E1"/>
    <w:rsid w:val="00AA74B6"/>
    <w:rsid w:val="00AB3847"/>
    <w:rsid w:val="00AB3BC8"/>
    <w:rsid w:val="00AB5A42"/>
    <w:rsid w:val="00AB6579"/>
    <w:rsid w:val="00AB7A9F"/>
    <w:rsid w:val="00AC01F2"/>
    <w:rsid w:val="00AC0615"/>
    <w:rsid w:val="00AC281A"/>
    <w:rsid w:val="00AC297C"/>
    <w:rsid w:val="00AC2C89"/>
    <w:rsid w:val="00AC319E"/>
    <w:rsid w:val="00AC3AF6"/>
    <w:rsid w:val="00AC6069"/>
    <w:rsid w:val="00AC6439"/>
    <w:rsid w:val="00AC6998"/>
    <w:rsid w:val="00AC7748"/>
    <w:rsid w:val="00AD0725"/>
    <w:rsid w:val="00AD09AF"/>
    <w:rsid w:val="00AD105A"/>
    <w:rsid w:val="00AD1399"/>
    <w:rsid w:val="00AD29F1"/>
    <w:rsid w:val="00AD2F95"/>
    <w:rsid w:val="00AD3195"/>
    <w:rsid w:val="00AD4039"/>
    <w:rsid w:val="00AD4107"/>
    <w:rsid w:val="00AD57DB"/>
    <w:rsid w:val="00AD605E"/>
    <w:rsid w:val="00AD687B"/>
    <w:rsid w:val="00AD68D1"/>
    <w:rsid w:val="00AD731D"/>
    <w:rsid w:val="00AE4267"/>
    <w:rsid w:val="00AE69B1"/>
    <w:rsid w:val="00AF0D73"/>
    <w:rsid w:val="00AF1581"/>
    <w:rsid w:val="00AF2413"/>
    <w:rsid w:val="00AF2E83"/>
    <w:rsid w:val="00AF3565"/>
    <w:rsid w:val="00AF3F4D"/>
    <w:rsid w:val="00AF407B"/>
    <w:rsid w:val="00AF44FD"/>
    <w:rsid w:val="00AF482D"/>
    <w:rsid w:val="00AF517C"/>
    <w:rsid w:val="00AF6439"/>
    <w:rsid w:val="00AF7FA9"/>
    <w:rsid w:val="00B03611"/>
    <w:rsid w:val="00B0442C"/>
    <w:rsid w:val="00B05B38"/>
    <w:rsid w:val="00B079B4"/>
    <w:rsid w:val="00B102C0"/>
    <w:rsid w:val="00B10A4B"/>
    <w:rsid w:val="00B11E30"/>
    <w:rsid w:val="00B13AB8"/>
    <w:rsid w:val="00B14102"/>
    <w:rsid w:val="00B14B07"/>
    <w:rsid w:val="00B168C1"/>
    <w:rsid w:val="00B16F7A"/>
    <w:rsid w:val="00B178CA"/>
    <w:rsid w:val="00B211BD"/>
    <w:rsid w:val="00B25531"/>
    <w:rsid w:val="00B26FF6"/>
    <w:rsid w:val="00B30570"/>
    <w:rsid w:val="00B32601"/>
    <w:rsid w:val="00B32F39"/>
    <w:rsid w:val="00B3384C"/>
    <w:rsid w:val="00B34092"/>
    <w:rsid w:val="00B3454C"/>
    <w:rsid w:val="00B34738"/>
    <w:rsid w:val="00B35D64"/>
    <w:rsid w:val="00B35E53"/>
    <w:rsid w:val="00B403A3"/>
    <w:rsid w:val="00B40553"/>
    <w:rsid w:val="00B40682"/>
    <w:rsid w:val="00B411DF"/>
    <w:rsid w:val="00B4141C"/>
    <w:rsid w:val="00B42C0E"/>
    <w:rsid w:val="00B43087"/>
    <w:rsid w:val="00B436F9"/>
    <w:rsid w:val="00B43A73"/>
    <w:rsid w:val="00B445E4"/>
    <w:rsid w:val="00B45138"/>
    <w:rsid w:val="00B46631"/>
    <w:rsid w:val="00B51170"/>
    <w:rsid w:val="00B5365C"/>
    <w:rsid w:val="00B54777"/>
    <w:rsid w:val="00B5549D"/>
    <w:rsid w:val="00B5591F"/>
    <w:rsid w:val="00B562FE"/>
    <w:rsid w:val="00B56A99"/>
    <w:rsid w:val="00B573D0"/>
    <w:rsid w:val="00B57843"/>
    <w:rsid w:val="00B609FE"/>
    <w:rsid w:val="00B61C06"/>
    <w:rsid w:val="00B62928"/>
    <w:rsid w:val="00B62B3C"/>
    <w:rsid w:val="00B645EF"/>
    <w:rsid w:val="00B64FF0"/>
    <w:rsid w:val="00B66DAA"/>
    <w:rsid w:val="00B67758"/>
    <w:rsid w:val="00B7018C"/>
    <w:rsid w:val="00B72BAD"/>
    <w:rsid w:val="00B746ED"/>
    <w:rsid w:val="00B77A02"/>
    <w:rsid w:val="00B80B01"/>
    <w:rsid w:val="00B8128E"/>
    <w:rsid w:val="00B815BC"/>
    <w:rsid w:val="00B82CD2"/>
    <w:rsid w:val="00B83605"/>
    <w:rsid w:val="00B842E9"/>
    <w:rsid w:val="00B84631"/>
    <w:rsid w:val="00B852AD"/>
    <w:rsid w:val="00B8566C"/>
    <w:rsid w:val="00B85B3C"/>
    <w:rsid w:val="00B869EA"/>
    <w:rsid w:val="00B90646"/>
    <w:rsid w:val="00B91A33"/>
    <w:rsid w:val="00B91CA9"/>
    <w:rsid w:val="00B9209C"/>
    <w:rsid w:val="00B94545"/>
    <w:rsid w:val="00B95079"/>
    <w:rsid w:val="00B96850"/>
    <w:rsid w:val="00BA3ADE"/>
    <w:rsid w:val="00BA4EE3"/>
    <w:rsid w:val="00BA4FFD"/>
    <w:rsid w:val="00BA67D6"/>
    <w:rsid w:val="00BA6C24"/>
    <w:rsid w:val="00BA7FFD"/>
    <w:rsid w:val="00BB03E4"/>
    <w:rsid w:val="00BB1FA8"/>
    <w:rsid w:val="00BB21AE"/>
    <w:rsid w:val="00BB2930"/>
    <w:rsid w:val="00BB4BDF"/>
    <w:rsid w:val="00BB548C"/>
    <w:rsid w:val="00BB5C47"/>
    <w:rsid w:val="00BB66CC"/>
    <w:rsid w:val="00BB6B5F"/>
    <w:rsid w:val="00BB7846"/>
    <w:rsid w:val="00BC083F"/>
    <w:rsid w:val="00BC095B"/>
    <w:rsid w:val="00BC4330"/>
    <w:rsid w:val="00BC5B93"/>
    <w:rsid w:val="00BC64FE"/>
    <w:rsid w:val="00BC6A45"/>
    <w:rsid w:val="00BC6A60"/>
    <w:rsid w:val="00BC7953"/>
    <w:rsid w:val="00BC79FB"/>
    <w:rsid w:val="00BC7F5D"/>
    <w:rsid w:val="00BD3A64"/>
    <w:rsid w:val="00BD5D41"/>
    <w:rsid w:val="00BD677B"/>
    <w:rsid w:val="00BE125A"/>
    <w:rsid w:val="00BE2B74"/>
    <w:rsid w:val="00BE2C9B"/>
    <w:rsid w:val="00BE6267"/>
    <w:rsid w:val="00BE7864"/>
    <w:rsid w:val="00BE7885"/>
    <w:rsid w:val="00BE7FAD"/>
    <w:rsid w:val="00BF05A8"/>
    <w:rsid w:val="00BF0E2F"/>
    <w:rsid w:val="00BF3C01"/>
    <w:rsid w:val="00BF64A7"/>
    <w:rsid w:val="00BF7A9C"/>
    <w:rsid w:val="00C00F18"/>
    <w:rsid w:val="00C02A3C"/>
    <w:rsid w:val="00C0328C"/>
    <w:rsid w:val="00C03486"/>
    <w:rsid w:val="00C076AB"/>
    <w:rsid w:val="00C079DE"/>
    <w:rsid w:val="00C10071"/>
    <w:rsid w:val="00C1100F"/>
    <w:rsid w:val="00C11819"/>
    <w:rsid w:val="00C12511"/>
    <w:rsid w:val="00C13F57"/>
    <w:rsid w:val="00C142E9"/>
    <w:rsid w:val="00C16750"/>
    <w:rsid w:val="00C170B7"/>
    <w:rsid w:val="00C17EC3"/>
    <w:rsid w:val="00C2247D"/>
    <w:rsid w:val="00C24D8F"/>
    <w:rsid w:val="00C266D4"/>
    <w:rsid w:val="00C2705B"/>
    <w:rsid w:val="00C276BC"/>
    <w:rsid w:val="00C315AF"/>
    <w:rsid w:val="00C348F0"/>
    <w:rsid w:val="00C3729E"/>
    <w:rsid w:val="00C41213"/>
    <w:rsid w:val="00C41766"/>
    <w:rsid w:val="00C4219A"/>
    <w:rsid w:val="00C45F9D"/>
    <w:rsid w:val="00C46188"/>
    <w:rsid w:val="00C466FF"/>
    <w:rsid w:val="00C46955"/>
    <w:rsid w:val="00C46F4C"/>
    <w:rsid w:val="00C475EC"/>
    <w:rsid w:val="00C52ACC"/>
    <w:rsid w:val="00C5479E"/>
    <w:rsid w:val="00C552F0"/>
    <w:rsid w:val="00C5602D"/>
    <w:rsid w:val="00C561D1"/>
    <w:rsid w:val="00C579C1"/>
    <w:rsid w:val="00C61D66"/>
    <w:rsid w:val="00C64F30"/>
    <w:rsid w:val="00C65ED7"/>
    <w:rsid w:val="00C67324"/>
    <w:rsid w:val="00C70857"/>
    <w:rsid w:val="00C73275"/>
    <w:rsid w:val="00C75366"/>
    <w:rsid w:val="00C770B2"/>
    <w:rsid w:val="00C77590"/>
    <w:rsid w:val="00C77B38"/>
    <w:rsid w:val="00C77BA5"/>
    <w:rsid w:val="00C83BF6"/>
    <w:rsid w:val="00C849DF"/>
    <w:rsid w:val="00C86B4F"/>
    <w:rsid w:val="00C87E7C"/>
    <w:rsid w:val="00C9153D"/>
    <w:rsid w:val="00C925CE"/>
    <w:rsid w:val="00C92CF5"/>
    <w:rsid w:val="00C9428F"/>
    <w:rsid w:val="00C94757"/>
    <w:rsid w:val="00C94909"/>
    <w:rsid w:val="00C9495A"/>
    <w:rsid w:val="00C94C35"/>
    <w:rsid w:val="00C97A20"/>
    <w:rsid w:val="00CA0EEE"/>
    <w:rsid w:val="00CA1881"/>
    <w:rsid w:val="00CA57E2"/>
    <w:rsid w:val="00CA62C6"/>
    <w:rsid w:val="00CB101D"/>
    <w:rsid w:val="00CB142D"/>
    <w:rsid w:val="00CB2447"/>
    <w:rsid w:val="00CB24EA"/>
    <w:rsid w:val="00CB50DA"/>
    <w:rsid w:val="00CB5BEF"/>
    <w:rsid w:val="00CB61F4"/>
    <w:rsid w:val="00CB75D1"/>
    <w:rsid w:val="00CC0B71"/>
    <w:rsid w:val="00CC2171"/>
    <w:rsid w:val="00CC3E98"/>
    <w:rsid w:val="00CD1756"/>
    <w:rsid w:val="00CD1EDF"/>
    <w:rsid w:val="00CD3DBA"/>
    <w:rsid w:val="00CD4548"/>
    <w:rsid w:val="00CD4695"/>
    <w:rsid w:val="00CD63F7"/>
    <w:rsid w:val="00CE0088"/>
    <w:rsid w:val="00CE097C"/>
    <w:rsid w:val="00CE2747"/>
    <w:rsid w:val="00CE2B9B"/>
    <w:rsid w:val="00CE3965"/>
    <w:rsid w:val="00CE444C"/>
    <w:rsid w:val="00CE4E8F"/>
    <w:rsid w:val="00CE532B"/>
    <w:rsid w:val="00CE7D3A"/>
    <w:rsid w:val="00CF0F3E"/>
    <w:rsid w:val="00CF402C"/>
    <w:rsid w:val="00CF5A9D"/>
    <w:rsid w:val="00D004E8"/>
    <w:rsid w:val="00D0094A"/>
    <w:rsid w:val="00D0262C"/>
    <w:rsid w:val="00D03449"/>
    <w:rsid w:val="00D03AFF"/>
    <w:rsid w:val="00D03D6D"/>
    <w:rsid w:val="00D06BCF"/>
    <w:rsid w:val="00D07029"/>
    <w:rsid w:val="00D07BF8"/>
    <w:rsid w:val="00D07F0C"/>
    <w:rsid w:val="00D112A6"/>
    <w:rsid w:val="00D11823"/>
    <w:rsid w:val="00D12556"/>
    <w:rsid w:val="00D12ADE"/>
    <w:rsid w:val="00D13435"/>
    <w:rsid w:val="00D16443"/>
    <w:rsid w:val="00D165B0"/>
    <w:rsid w:val="00D20381"/>
    <w:rsid w:val="00D20659"/>
    <w:rsid w:val="00D2131C"/>
    <w:rsid w:val="00D21E14"/>
    <w:rsid w:val="00D23503"/>
    <w:rsid w:val="00D23BAE"/>
    <w:rsid w:val="00D25B3C"/>
    <w:rsid w:val="00D25FED"/>
    <w:rsid w:val="00D26298"/>
    <w:rsid w:val="00D266B1"/>
    <w:rsid w:val="00D26CCB"/>
    <w:rsid w:val="00D30EAC"/>
    <w:rsid w:val="00D30F3F"/>
    <w:rsid w:val="00D31980"/>
    <w:rsid w:val="00D319C1"/>
    <w:rsid w:val="00D32A40"/>
    <w:rsid w:val="00D331C7"/>
    <w:rsid w:val="00D334BD"/>
    <w:rsid w:val="00D35165"/>
    <w:rsid w:val="00D35D11"/>
    <w:rsid w:val="00D409CE"/>
    <w:rsid w:val="00D40B9C"/>
    <w:rsid w:val="00D41BD9"/>
    <w:rsid w:val="00D43352"/>
    <w:rsid w:val="00D43CF5"/>
    <w:rsid w:val="00D43D8F"/>
    <w:rsid w:val="00D47498"/>
    <w:rsid w:val="00D50044"/>
    <w:rsid w:val="00D518B7"/>
    <w:rsid w:val="00D51D00"/>
    <w:rsid w:val="00D51D8B"/>
    <w:rsid w:val="00D52DB0"/>
    <w:rsid w:val="00D52E29"/>
    <w:rsid w:val="00D53B2A"/>
    <w:rsid w:val="00D56514"/>
    <w:rsid w:val="00D57E8A"/>
    <w:rsid w:val="00D6171E"/>
    <w:rsid w:val="00D617C7"/>
    <w:rsid w:val="00D622AA"/>
    <w:rsid w:val="00D628E2"/>
    <w:rsid w:val="00D62B4A"/>
    <w:rsid w:val="00D64505"/>
    <w:rsid w:val="00D64662"/>
    <w:rsid w:val="00D6513A"/>
    <w:rsid w:val="00D65672"/>
    <w:rsid w:val="00D660F9"/>
    <w:rsid w:val="00D6626B"/>
    <w:rsid w:val="00D67CB1"/>
    <w:rsid w:val="00D67E85"/>
    <w:rsid w:val="00D67ED9"/>
    <w:rsid w:val="00D715F4"/>
    <w:rsid w:val="00D71D00"/>
    <w:rsid w:val="00D72210"/>
    <w:rsid w:val="00D72A38"/>
    <w:rsid w:val="00D7403E"/>
    <w:rsid w:val="00D74E11"/>
    <w:rsid w:val="00D75062"/>
    <w:rsid w:val="00D77AFE"/>
    <w:rsid w:val="00D8044A"/>
    <w:rsid w:val="00D80464"/>
    <w:rsid w:val="00D8306D"/>
    <w:rsid w:val="00D84FC6"/>
    <w:rsid w:val="00D869DE"/>
    <w:rsid w:val="00D873C7"/>
    <w:rsid w:val="00D917F5"/>
    <w:rsid w:val="00D91AE4"/>
    <w:rsid w:val="00D9227F"/>
    <w:rsid w:val="00D9372A"/>
    <w:rsid w:val="00D93D9D"/>
    <w:rsid w:val="00D94BB3"/>
    <w:rsid w:val="00DA0558"/>
    <w:rsid w:val="00DA478A"/>
    <w:rsid w:val="00DA7437"/>
    <w:rsid w:val="00DA7713"/>
    <w:rsid w:val="00DA7C20"/>
    <w:rsid w:val="00DB0872"/>
    <w:rsid w:val="00DB1F36"/>
    <w:rsid w:val="00DB4905"/>
    <w:rsid w:val="00DB4CDE"/>
    <w:rsid w:val="00DB56BC"/>
    <w:rsid w:val="00DB69DC"/>
    <w:rsid w:val="00DB7358"/>
    <w:rsid w:val="00DB741A"/>
    <w:rsid w:val="00DC0032"/>
    <w:rsid w:val="00DC04FE"/>
    <w:rsid w:val="00DC06DB"/>
    <w:rsid w:val="00DC0E26"/>
    <w:rsid w:val="00DC1A5C"/>
    <w:rsid w:val="00DC1BA4"/>
    <w:rsid w:val="00DC22F3"/>
    <w:rsid w:val="00DC350E"/>
    <w:rsid w:val="00DC4E21"/>
    <w:rsid w:val="00DC6D9F"/>
    <w:rsid w:val="00DC7152"/>
    <w:rsid w:val="00DD3215"/>
    <w:rsid w:val="00DD38E7"/>
    <w:rsid w:val="00DD44D1"/>
    <w:rsid w:val="00DD696D"/>
    <w:rsid w:val="00DD7609"/>
    <w:rsid w:val="00DE01D0"/>
    <w:rsid w:val="00DE14C8"/>
    <w:rsid w:val="00DE21E6"/>
    <w:rsid w:val="00DE33EA"/>
    <w:rsid w:val="00DE5CE4"/>
    <w:rsid w:val="00DE72FA"/>
    <w:rsid w:val="00DE7D3A"/>
    <w:rsid w:val="00DF01E1"/>
    <w:rsid w:val="00DF0948"/>
    <w:rsid w:val="00DF2828"/>
    <w:rsid w:val="00DF489F"/>
    <w:rsid w:val="00DF60E1"/>
    <w:rsid w:val="00DF6847"/>
    <w:rsid w:val="00DF7A51"/>
    <w:rsid w:val="00E00327"/>
    <w:rsid w:val="00E00879"/>
    <w:rsid w:val="00E05BCD"/>
    <w:rsid w:val="00E06848"/>
    <w:rsid w:val="00E12769"/>
    <w:rsid w:val="00E12A20"/>
    <w:rsid w:val="00E13307"/>
    <w:rsid w:val="00E14A06"/>
    <w:rsid w:val="00E14E32"/>
    <w:rsid w:val="00E1669D"/>
    <w:rsid w:val="00E16849"/>
    <w:rsid w:val="00E169BE"/>
    <w:rsid w:val="00E212E4"/>
    <w:rsid w:val="00E21883"/>
    <w:rsid w:val="00E2376D"/>
    <w:rsid w:val="00E24086"/>
    <w:rsid w:val="00E252D1"/>
    <w:rsid w:val="00E26244"/>
    <w:rsid w:val="00E2664C"/>
    <w:rsid w:val="00E27725"/>
    <w:rsid w:val="00E27E9A"/>
    <w:rsid w:val="00E31477"/>
    <w:rsid w:val="00E32F31"/>
    <w:rsid w:val="00E346F9"/>
    <w:rsid w:val="00E34728"/>
    <w:rsid w:val="00E378C1"/>
    <w:rsid w:val="00E4178F"/>
    <w:rsid w:val="00E4211A"/>
    <w:rsid w:val="00E459E7"/>
    <w:rsid w:val="00E47AAA"/>
    <w:rsid w:val="00E51EDB"/>
    <w:rsid w:val="00E52C4E"/>
    <w:rsid w:val="00E537F1"/>
    <w:rsid w:val="00E53922"/>
    <w:rsid w:val="00E540B3"/>
    <w:rsid w:val="00E563DC"/>
    <w:rsid w:val="00E575D0"/>
    <w:rsid w:val="00E60432"/>
    <w:rsid w:val="00E60C8A"/>
    <w:rsid w:val="00E617F2"/>
    <w:rsid w:val="00E61FA7"/>
    <w:rsid w:val="00E62627"/>
    <w:rsid w:val="00E63815"/>
    <w:rsid w:val="00E6559D"/>
    <w:rsid w:val="00E66655"/>
    <w:rsid w:val="00E7015F"/>
    <w:rsid w:val="00E706A6"/>
    <w:rsid w:val="00E71C0C"/>
    <w:rsid w:val="00E71C70"/>
    <w:rsid w:val="00E71CE7"/>
    <w:rsid w:val="00E725F7"/>
    <w:rsid w:val="00E72688"/>
    <w:rsid w:val="00E73BE7"/>
    <w:rsid w:val="00E77823"/>
    <w:rsid w:val="00E8019D"/>
    <w:rsid w:val="00E81A82"/>
    <w:rsid w:val="00E829DE"/>
    <w:rsid w:val="00E84577"/>
    <w:rsid w:val="00E853ED"/>
    <w:rsid w:val="00E8555D"/>
    <w:rsid w:val="00E86B40"/>
    <w:rsid w:val="00E9077D"/>
    <w:rsid w:val="00E92359"/>
    <w:rsid w:val="00E92C7F"/>
    <w:rsid w:val="00E93B5A"/>
    <w:rsid w:val="00E93CB1"/>
    <w:rsid w:val="00E94043"/>
    <w:rsid w:val="00E94694"/>
    <w:rsid w:val="00E95816"/>
    <w:rsid w:val="00E961F0"/>
    <w:rsid w:val="00EA0630"/>
    <w:rsid w:val="00EA22FE"/>
    <w:rsid w:val="00EA2E31"/>
    <w:rsid w:val="00EA5391"/>
    <w:rsid w:val="00EA6A7C"/>
    <w:rsid w:val="00EB1ABE"/>
    <w:rsid w:val="00EB2857"/>
    <w:rsid w:val="00EB68E9"/>
    <w:rsid w:val="00EB6AA1"/>
    <w:rsid w:val="00EB6DAF"/>
    <w:rsid w:val="00EB7BCE"/>
    <w:rsid w:val="00EC2F59"/>
    <w:rsid w:val="00EC37E9"/>
    <w:rsid w:val="00EC385D"/>
    <w:rsid w:val="00EC4438"/>
    <w:rsid w:val="00EC51D1"/>
    <w:rsid w:val="00EC6D38"/>
    <w:rsid w:val="00EC7399"/>
    <w:rsid w:val="00EC76E7"/>
    <w:rsid w:val="00ED06C1"/>
    <w:rsid w:val="00ED0FCD"/>
    <w:rsid w:val="00ED246C"/>
    <w:rsid w:val="00ED3D94"/>
    <w:rsid w:val="00ED482F"/>
    <w:rsid w:val="00ED5258"/>
    <w:rsid w:val="00ED610B"/>
    <w:rsid w:val="00ED6B22"/>
    <w:rsid w:val="00ED7562"/>
    <w:rsid w:val="00ED7E9E"/>
    <w:rsid w:val="00ED7F14"/>
    <w:rsid w:val="00EE0C32"/>
    <w:rsid w:val="00EE6A13"/>
    <w:rsid w:val="00EF0A7B"/>
    <w:rsid w:val="00EF100C"/>
    <w:rsid w:val="00EF123C"/>
    <w:rsid w:val="00EF20E3"/>
    <w:rsid w:val="00EF313E"/>
    <w:rsid w:val="00EF3161"/>
    <w:rsid w:val="00EF3663"/>
    <w:rsid w:val="00EF3800"/>
    <w:rsid w:val="00EF42B0"/>
    <w:rsid w:val="00EF47DA"/>
    <w:rsid w:val="00EF4913"/>
    <w:rsid w:val="00EF4B7A"/>
    <w:rsid w:val="00EF70FD"/>
    <w:rsid w:val="00F0077C"/>
    <w:rsid w:val="00F01E3C"/>
    <w:rsid w:val="00F02466"/>
    <w:rsid w:val="00F06985"/>
    <w:rsid w:val="00F072A2"/>
    <w:rsid w:val="00F110E3"/>
    <w:rsid w:val="00F116A9"/>
    <w:rsid w:val="00F11A42"/>
    <w:rsid w:val="00F1215A"/>
    <w:rsid w:val="00F12284"/>
    <w:rsid w:val="00F122BB"/>
    <w:rsid w:val="00F125AB"/>
    <w:rsid w:val="00F135ED"/>
    <w:rsid w:val="00F13715"/>
    <w:rsid w:val="00F149EE"/>
    <w:rsid w:val="00F1717D"/>
    <w:rsid w:val="00F2076C"/>
    <w:rsid w:val="00F20D63"/>
    <w:rsid w:val="00F23720"/>
    <w:rsid w:val="00F271E5"/>
    <w:rsid w:val="00F2791F"/>
    <w:rsid w:val="00F3042A"/>
    <w:rsid w:val="00F3096D"/>
    <w:rsid w:val="00F3332C"/>
    <w:rsid w:val="00F341AB"/>
    <w:rsid w:val="00F34307"/>
    <w:rsid w:val="00F36CCD"/>
    <w:rsid w:val="00F40B78"/>
    <w:rsid w:val="00F41123"/>
    <w:rsid w:val="00F44128"/>
    <w:rsid w:val="00F4451C"/>
    <w:rsid w:val="00F45F5A"/>
    <w:rsid w:val="00F463C5"/>
    <w:rsid w:val="00F468CA"/>
    <w:rsid w:val="00F4702F"/>
    <w:rsid w:val="00F47682"/>
    <w:rsid w:val="00F47793"/>
    <w:rsid w:val="00F47EDB"/>
    <w:rsid w:val="00F51F8E"/>
    <w:rsid w:val="00F535BC"/>
    <w:rsid w:val="00F55685"/>
    <w:rsid w:val="00F5582D"/>
    <w:rsid w:val="00F55C64"/>
    <w:rsid w:val="00F56772"/>
    <w:rsid w:val="00F56972"/>
    <w:rsid w:val="00F56C5C"/>
    <w:rsid w:val="00F57925"/>
    <w:rsid w:val="00F60AEB"/>
    <w:rsid w:val="00F629CE"/>
    <w:rsid w:val="00F64A35"/>
    <w:rsid w:val="00F669CC"/>
    <w:rsid w:val="00F66C9A"/>
    <w:rsid w:val="00F67ACC"/>
    <w:rsid w:val="00F71430"/>
    <w:rsid w:val="00F721B6"/>
    <w:rsid w:val="00F734C7"/>
    <w:rsid w:val="00F739E9"/>
    <w:rsid w:val="00F73BA4"/>
    <w:rsid w:val="00F74951"/>
    <w:rsid w:val="00F75C40"/>
    <w:rsid w:val="00F801B3"/>
    <w:rsid w:val="00F86F56"/>
    <w:rsid w:val="00F87CED"/>
    <w:rsid w:val="00F90192"/>
    <w:rsid w:val="00F9125C"/>
    <w:rsid w:val="00F91C6A"/>
    <w:rsid w:val="00F921C4"/>
    <w:rsid w:val="00F92E2B"/>
    <w:rsid w:val="00F94491"/>
    <w:rsid w:val="00F96A2C"/>
    <w:rsid w:val="00FA09C9"/>
    <w:rsid w:val="00FA0A65"/>
    <w:rsid w:val="00FA1CA1"/>
    <w:rsid w:val="00FA2224"/>
    <w:rsid w:val="00FA2945"/>
    <w:rsid w:val="00FA3766"/>
    <w:rsid w:val="00FA3C18"/>
    <w:rsid w:val="00FA49BB"/>
    <w:rsid w:val="00FA6A31"/>
    <w:rsid w:val="00FA7DDA"/>
    <w:rsid w:val="00FB05E4"/>
    <w:rsid w:val="00FB0BD7"/>
    <w:rsid w:val="00FB2016"/>
    <w:rsid w:val="00FB21EB"/>
    <w:rsid w:val="00FB2605"/>
    <w:rsid w:val="00FB2698"/>
    <w:rsid w:val="00FB26FA"/>
    <w:rsid w:val="00FB3EF2"/>
    <w:rsid w:val="00FB4F01"/>
    <w:rsid w:val="00FB6BBD"/>
    <w:rsid w:val="00FB7EB7"/>
    <w:rsid w:val="00FC0608"/>
    <w:rsid w:val="00FC15FB"/>
    <w:rsid w:val="00FC1AB3"/>
    <w:rsid w:val="00FC221F"/>
    <w:rsid w:val="00FC2BD5"/>
    <w:rsid w:val="00FC2BFE"/>
    <w:rsid w:val="00FC3A8C"/>
    <w:rsid w:val="00FC6048"/>
    <w:rsid w:val="00FC7B75"/>
    <w:rsid w:val="00FD1840"/>
    <w:rsid w:val="00FD7007"/>
    <w:rsid w:val="00FE1A78"/>
    <w:rsid w:val="00FE3D93"/>
    <w:rsid w:val="00FE73B0"/>
    <w:rsid w:val="00FF00BC"/>
    <w:rsid w:val="00FF0131"/>
    <w:rsid w:val="00FF1381"/>
    <w:rsid w:val="00FF1FC4"/>
    <w:rsid w:val="00FF3B1C"/>
    <w:rsid w:val="00FF47C1"/>
    <w:rsid w:val="00FF4C55"/>
    <w:rsid w:val="00FF6550"/>
    <w:rsid w:val="00FF70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FE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e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12">
    <w:name w:val="ปกติ1"/>
    <w:rsid w:val="002C141C"/>
    <w:pPr>
      <w:pBdr>
        <w:top w:val="nil"/>
        <w:left w:val="nil"/>
        <w:bottom w:val="nil"/>
        <w:right w:val="nil"/>
        <w:between w:val="nil"/>
      </w:pBdr>
    </w:pPr>
    <w:rPr>
      <w:rFonts w:cs="Times New Roman"/>
      <w:color w:val="000000"/>
      <w:sz w:val="24"/>
      <w:szCs w:val="24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B43A73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F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8394E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"/>
    <w:basedOn w:val="a"/>
    <w:link w:val="a9"/>
    <w:uiPriority w:val="34"/>
    <w:qFormat/>
    <w:rsid w:val="008B1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3E4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707E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4707E6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8394E"/>
    <w:rPr>
      <w:rFonts w:ascii="EucrosiaUPC" w:eastAsia="Cordia New" w:hAnsi="EucrosiaUPC" w:cs="EucrosiaUPC"/>
      <w:b/>
      <w:bCs/>
      <w:sz w:val="36"/>
      <w:szCs w:val="36"/>
    </w:rPr>
  </w:style>
  <w:style w:type="paragraph" w:styleId="3">
    <w:name w:val="Body Text 3"/>
    <w:basedOn w:val="a"/>
    <w:link w:val="30"/>
    <w:rsid w:val="0048394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48394E"/>
    <w:rPr>
      <w:rFonts w:ascii="EucrosiaUPC" w:eastAsia="Cordia New" w:hAnsi="EucrosiaUPC" w:cs="EucrosiaUPC"/>
      <w:sz w:val="32"/>
      <w:szCs w:val="32"/>
    </w:rPr>
  </w:style>
  <w:style w:type="character" w:styleId="ad">
    <w:name w:val="Emphasis"/>
    <w:basedOn w:val="a0"/>
    <w:uiPriority w:val="20"/>
    <w:qFormat/>
    <w:rsid w:val="008F4BC4"/>
    <w:rPr>
      <w:i/>
      <w:iCs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935BE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409CE"/>
    <w:rPr>
      <w:rFonts w:ascii="TH SarabunPSK" w:hAnsi="TH SarabunPSK" w:cs="TH SarabunPSK" w:hint="cs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D409CE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e">
    <w:name w:val="Normal (Web)"/>
    <w:basedOn w:val="a"/>
    <w:uiPriority w:val="99"/>
    <w:unhideWhenUsed/>
    <w:rsid w:val="001017C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12">
    <w:name w:val="ปกติ1"/>
    <w:rsid w:val="002C141C"/>
    <w:pPr>
      <w:pBdr>
        <w:top w:val="nil"/>
        <w:left w:val="nil"/>
        <w:bottom w:val="nil"/>
        <w:right w:val="nil"/>
        <w:between w:val="nil"/>
      </w:pBdr>
    </w:pPr>
    <w:rPr>
      <w:rFonts w:cs="Times New Roman"/>
      <w:color w:val="000000"/>
      <w:sz w:val="24"/>
      <w:szCs w:val="24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B43A73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610;&#3633;&#3609;&#3607;&#3638;&#3585;positioning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38A4-2CE4-4B91-828A-27F41056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บันทึกpositioning</Template>
  <TotalTime>195</TotalTime>
  <Pages>23</Pages>
  <Words>9574</Words>
  <Characters>54575</Characters>
  <Application>Microsoft Office Word</Application>
  <DocSecurity>0</DocSecurity>
  <Lines>454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64021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DELL_MOI</cp:lastModifiedBy>
  <cp:revision>76</cp:revision>
  <cp:lastPrinted>2021-08-25T01:44:00Z</cp:lastPrinted>
  <dcterms:created xsi:type="dcterms:W3CDTF">2021-08-22T09:18:00Z</dcterms:created>
  <dcterms:modified xsi:type="dcterms:W3CDTF">2021-08-26T08:03:00Z</dcterms:modified>
</cp:coreProperties>
</file>